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315A" w14:textId="0EF13C0D" w:rsidR="00215196" w:rsidRDefault="004928C5">
      <w:pPr>
        <w:pStyle w:val="Heading1"/>
        <w:spacing w:before="0" w:line="240" w:lineRule="auto"/>
        <w:ind w:left="0" w:firstLine="0"/>
        <w:rPr>
          <w:rFonts w:ascii="Arial" w:hAnsi="Arial" w:cs="Arial"/>
          <w:sz w:val="21"/>
          <w:szCs w:val="21"/>
        </w:rPr>
      </w:pPr>
      <w:r>
        <w:rPr>
          <w:rFonts w:ascii="Arial" w:hAnsi="Arial" w:cs="Arial"/>
          <w:sz w:val="21"/>
          <w:szCs w:val="21"/>
        </w:rPr>
        <w:pict w14:anchorId="70040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125.4pt">
            <v:imagedata r:id="rId7" o:title="Banner VIEW 2026"/>
          </v:shape>
        </w:pict>
      </w:r>
    </w:p>
    <w:p w14:paraId="3323D2B2" w14:textId="77777777" w:rsidR="004928C5" w:rsidRDefault="004928C5">
      <w:pPr>
        <w:spacing w:after="0" w:line="240" w:lineRule="auto"/>
        <w:rPr>
          <w:rFonts w:ascii="Arial" w:eastAsia="Times New Roman" w:hAnsi="Arial" w:cs="Arial"/>
          <w:color w:val="222222"/>
          <w:sz w:val="21"/>
          <w:szCs w:val="21"/>
        </w:rPr>
      </w:pPr>
    </w:p>
    <w:p w14:paraId="160A3F56" w14:textId="5799677C" w:rsidR="00215196" w:rsidRDefault="00000000">
      <w:pPr>
        <w:spacing w:after="0" w:line="240" w:lineRule="auto"/>
      </w:pPr>
      <w:r>
        <w:rPr>
          <w:rFonts w:ascii="Arial" w:eastAsia="Times New Roman" w:hAnsi="Arial" w:cs="Arial"/>
          <w:color w:val="222222"/>
          <w:sz w:val="21"/>
          <w:szCs w:val="21"/>
        </w:rPr>
        <w:t>VIEW CONFERENCE</w:t>
      </w:r>
    </w:p>
    <w:p w14:paraId="222C8077" w14:textId="46D2D0F7" w:rsidR="00215196" w:rsidRDefault="00000000">
      <w:pPr>
        <w:pStyle w:val="BodyText"/>
        <w:spacing w:after="0" w:line="240" w:lineRule="auto"/>
      </w:pPr>
      <w:r>
        <w:rPr>
          <w:rFonts w:ascii="Arial" w:hAnsi="Arial" w:cs="Arial"/>
          <w:b/>
          <w:color w:val="222222"/>
          <w:sz w:val="21"/>
          <w:szCs w:val="21"/>
        </w:rPr>
        <w:t>October 12-1</w:t>
      </w:r>
      <w:r w:rsidR="004928C5">
        <w:rPr>
          <w:rFonts w:ascii="Arial" w:hAnsi="Arial" w:cs="Arial"/>
          <w:b/>
          <w:color w:val="222222"/>
          <w:sz w:val="21"/>
          <w:szCs w:val="21"/>
        </w:rPr>
        <w:t>6</w:t>
      </w:r>
      <w:r>
        <w:rPr>
          <w:rFonts w:ascii="Arial" w:hAnsi="Arial" w:cs="Arial"/>
          <w:b/>
          <w:color w:val="222222"/>
          <w:sz w:val="21"/>
          <w:szCs w:val="21"/>
        </w:rPr>
        <w:t>, 202</w:t>
      </w:r>
      <w:r w:rsidR="004928C5">
        <w:rPr>
          <w:rFonts w:ascii="Arial" w:hAnsi="Arial" w:cs="Arial"/>
          <w:b/>
          <w:color w:val="222222"/>
          <w:sz w:val="21"/>
          <w:szCs w:val="21"/>
        </w:rPr>
        <w:t>6</w:t>
      </w:r>
    </w:p>
    <w:p w14:paraId="20490DE1" w14:textId="77777777" w:rsidR="00215196" w:rsidRDefault="00000000">
      <w:pPr>
        <w:pStyle w:val="BodyText"/>
        <w:spacing w:after="0" w:line="240" w:lineRule="auto"/>
      </w:pPr>
      <w:r>
        <w:rPr>
          <w:rFonts w:ascii="Arial" w:hAnsi="Arial" w:cs="Arial"/>
          <w:b/>
          <w:color w:val="222222"/>
          <w:sz w:val="21"/>
          <w:szCs w:val="21"/>
        </w:rPr>
        <w:t>For immediate relea</w:t>
      </w:r>
      <w:r>
        <w:rPr>
          <w:rFonts w:ascii="Arial" w:hAnsi="Arial" w:cs="Arial"/>
          <w:b/>
          <w:color w:val="000000"/>
          <w:sz w:val="21"/>
          <w:szCs w:val="21"/>
        </w:rPr>
        <w:t>se:</w:t>
      </w:r>
    </w:p>
    <w:p w14:paraId="2DA63081" w14:textId="77777777" w:rsidR="00215196" w:rsidRDefault="00215196">
      <w:pPr>
        <w:pStyle w:val="BodyText"/>
        <w:spacing w:after="0" w:line="240" w:lineRule="auto"/>
        <w:jc w:val="center"/>
        <w:rPr>
          <w:rFonts w:ascii="Arial" w:hAnsi="Arial" w:cs="Arial"/>
          <w:color w:val="000000"/>
          <w:sz w:val="21"/>
          <w:szCs w:val="21"/>
        </w:rPr>
      </w:pPr>
    </w:p>
    <w:p w14:paraId="5B9F8E71" w14:textId="77777777" w:rsidR="00215196" w:rsidRDefault="00215196">
      <w:pPr>
        <w:pStyle w:val="BodyText"/>
        <w:spacing w:after="0" w:line="240" w:lineRule="auto"/>
        <w:jc w:val="center"/>
        <w:rPr>
          <w:rFonts w:ascii="Arial" w:hAnsi="Arial" w:cs="Arial"/>
          <w:b/>
          <w:color w:val="222222"/>
          <w:sz w:val="28"/>
          <w:szCs w:val="28"/>
        </w:rPr>
      </w:pPr>
    </w:p>
    <w:p w14:paraId="13286D21" w14:textId="77777777" w:rsidR="00215196" w:rsidRDefault="00000000">
      <w:pPr>
        <w:pStyle w:val="BodyText"/>
        <w:spacing w:after="0" w:line="240" w:lineRule="auto"/>
        <w:jc w:val="center"/>
        <w:rPr>
          <w:rFonts w:ascii="Arial" w:hAnsi="Arial" w:cs="Arial"/>
          <w:b/>
          <w:bCs/>
          <w:color w:val="222222"/>
          <w:sz w:val="36"/>
          <w:szCs w:val="36"/>
        </w:rPr>
      </w:pPr>
      <w:r>
        <w:rPr>
          <w:rFonts w:ascii="Arial" w:hAnsi="Arial" w:cs="Arial"/>
          <w:b/>
          <w:bCs/>
          <w:color w:val="222222"/>
          <w:sz w:val="36"/>
          <w:szCs w:val="36"/>
        </w:rPr>
        <w:t>Anything Can Be a Stop-Motion Puppet, Even You!</w:t>
      </w:r>
    </w:p>
    <w:p w14:paraId="10EF49EE" w14:textId="77777777" w:rsidR="00215196" w:rsidRDefault="00000000">
      <w:pPr>
        <w:pStyle w:val="BodyText"/>
        <w:spacing w:after="0" w:line="240" w:lineRule="auto"/>
        <w:jc w:val="center"/>
        <w:rPr>
          <w:rFonts w:ascii="Arial" w:hAnsi="Arial" w:cs="Arial"/>
          <w:b/>
          <w:bCs/>
          <w:color w:val="222222"/>
          <w:sz w:val="28"/>
          <w:szCs w:val="28"/>
        </w:rPr>
      </w:pPr>
      <w:r>
        <w:rPr>
          <w:rFonts w:ascii="Arial" w:hAnsi="Arial" w:cs="Arial"/>
          <w:b/>
          <w:bCs/>
          <w:color w:val="222222"/>
          <w:sz w:val="28"/>
          <w:szCs w:val="28"/>
        </w:rPr>
        <w:t>Enter the Puppet Lab with Oscar-Winning Filmmaker</w:t>
      </w:r>
    </w:p>
    <w:p w14:paraId="46F3F91E" w14:textId="77777777" w:rsidR="00215196" w:rsidRDefault="00000000">
      <w:pPr>
        <w:pStyle w:val="BodyText"/>
        <w:spacing w:after="0" w:line="240" w:lineRule="auto"/>
        <w:jc w:val="center"/>
        <w:rPr>
          <w:rFonts w:ascii="Arial" w:hAnsi="Arial" w:cs="Arial"/>
          <w:b/>
          <w:bCs/>
          <w:color w:val="222222"/>
          <w:sz w:val="28"/>
          <w:szCs w:val="28"/>
        </w:rPr>
      </w:pPr>
      <w:r>
        <w:rPr>
          <w:rFonts w:ascii="Arial" w:hAnsi="Arial" w:cs="Arial"/>
          <w:b/>
          <w:bCs/>
          <w:color w:val="222222"/>
          <w:sz w:val="28"/>
          <w:szCs w:val="28"/>
        </w:rPr>
        <w:t>Chris Lavis at VIEW Conference 2026</w:t>
      </w:r>
    </w:p>
    <w:p w14:paraId="18A8BC95" w14:textId="77777777" w:rsidR="00215196" w:rsidRDefault="00215196">
      <w:pPr>
        <w:pStyle w:val="BodyText"/>
        <w:spacing w:after="0" w:line="240" w:lineRule="auto"/>
        <w:rPr>
          <w:rFonts w:ascii="Arial" w:hAnsi="Arial" w:cs="Arial"/>
          <w:b/>
          <w:bCs/>
          <w:color w:val="222222"/>
          <w:sz w:val="21"/>
          <w:szCs w:val="21"/>
        </w:rPr>
      </w:pPr>
    </w:p>
    <w:p w14:paraId="1C575AF3"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Torino, Italy – VIEW Conference is proud to present the Chris Lavis Puppet Lab, a unique hands-on experience exploring the highly creative world of stop-motion puppet building, animatics, and expressive movement, available exclusively at VIEW Conference 2026, this October.</w:t>
      </w:r>
    </w:p>
    <w:p w14:paraId="5E48E64E" w14:textId="77777777" w:rsidR="00215196" w:rsidRDefault="00215196">
      <w:pPr>
        <w:pStyle w:val="BodyText"/>
        <w:spacing w:after="0" w:line="240" w:lineRule="auto"/>
        <w:rPr>
          <w:rFonts w:ascii="Arial" w:hAnsi="Arial" w:cs="Arial"/>
          <w:color w:val="222222"/>
          <w:sz w:val="21"/>
          <w:szCs w:val="21"/>
        </w:rPr>
      </w:pPr>
    </w:p>
    <w:p w14:paraId="2DB829DC"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 xml:space="preserve">Join acclaimed Oscar®-winning filmmaker and animator Chris Lavis for an immersive four-day stop-motion Puppet Lab. Co-founder of Clyde Henry Productions, best known for “Madame </w:t>
      </w:r>
      <w:proofErr w:type="spellStart"/>
      <w:r>
        <w:rPr>
          <w:rFonts w:ascii="Arial" w:hAnsi="Arial" w:cs="Arial"/>
          <w:color w:val="222222"/>
          <w:sz w:val="21"/>
          <w:szCs w:val="21"/>
        </w:rPr>
        <w:t>Tutli-Putli</w:t>
      </w:r>
      <w:proofErr w:type="spellEnd"/>
      <w:r>
        <w:rPr>
          <w:rFonts w:ascii="Arial" w:hAnsi="Arial" w:cs="Arial"/>
          <w:color w:val="222222"/>
          <w:sz w:val="21"/>
          <w:szCs w:val="21"/>
        </w:rPr>
        <w:t>” and the Academy Award</w:t>
      </w:r>
      <w:r>
        <w:rPr>
          <w:rFonts w:ascii="Arial;sans-serif" w:hAnsi="Arial;sans-serif" w:cs="Arial"/>
          <w:color w:val="222222"/>
          <w:sz w:val="20"/>
          <w:szCs w:val="21"/>
        </w:rPr>
        <w:t>®-</w:t>
      </w:r>
      <w:r>
        <w:rPr>
          <w:rFonts w:ascii="Arial" w:hAnsi="Arial" w:cs="Arial"/>
          <w:color w:val="222222"/>
          <w:sz w:val="21"/>
          <w:szCs w:val="21"/>
        </w:rPr>
        <w:t>winning “The Girl Who Cried Pearls,” Lavis brings two decades of puppet filmmaking experience to his hands-on intensive Puppet Lab and lecture series.</w:t>
      </w:r>
    </w:p>
    <w:p w14:paraId="0D2AA981" w14:textId="77777777" w:rsidR="00215196" w:rsidRDefault="00215196">
      <w:pPr>
        <w:pStyle w:val="BodyText"/>
        <w:spacing w:after="0" w:line="240" w:lineRule="auto"/>
        <w:rPr>
          <w:rFonts w:ascii="Arial" w:hAnsi="Arial" w:cs="Arial"/>
          <w:color w:val="222222"/>
          <w:sz w:val="21"/>
          <w:szCs w:val="21"/>
        </w:rPr>
      </w:pPr>
    </w:p>
    <w:p w14:paraId="38B55F67"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The Chris Lavis Puppet Lab offers an in-depth exploration of puppet construction, animatic creation, and emotive storytelling through gesture and movement. Participants will create puppets, learn animation methods, and work to create short stop-motion sequences.</w:t>
      </w:r>
    </w:p>
    <w:p w14:paraId="2119CC56" w14:textId="77777777" w:rsidR="00215196" w:rsidRDefault="00215196">
      <w:pPr>
        <w:pStyle w:val="BodyText"/>
        <w:spacing w:after="0" w:line="240" w:lineRule="auto"/>
        <w:rPr>
          <w:rFonts w:ascii="Arial" w:hAnsi="Arial" w:cs="Arial"/>
          <w:color w:val="222222"/>
          <w:sz w:val="21"/>
          <w:szCs w:val="21"/>
        </w:rPr>
      </w:pPr>
    </w:p>
    <w:p w14:paraId="75C0B184"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Ideal for professional and aspiring animators looking to push puppets into new creative territory, the Chris Lavis Puppet Labs runs at VIEW Conference 2026 between October 12-16. The experience spans four consecutive days from 13:00-17:00 CET each day, delivering a total of 16 hours of lab time with Chris Lavis and a select group of other Puppet Lab participants. Space is limited so book your place now!</w:t>
      </w:r>
    </w:p>
    <w:p w14:paraId="7C671095" w14:textId="77777777" w:rsidR="00215196" w:rsidRDefault="00215196">
      <w:pPr>
        <w:pStyle w:val="BodyText"/>
        <w:spacing w:after="0" w:line="240" w:lineRule="auto"/>
        <w:rPr>
          <w:rFonts w:ascii="Arial" w:hAnsi="Arial" w:cs="Arial"/>
          <w:color w:val="222222"/>
          <w:sz w:val="21"/>
          <w:szCs w:val="21"/>
        </w:rPr>
      </w:pPr>
    </w:p>
    <w:p w14:paraId="30107CAA" w14:textId="7AE62C4D" w:rsidR="00215196" w:rsidRPr="00AC47A5" w:rsidRDefault="00000000">
      <w:pPr>
        <w:pStyle w:val="BodyText"/>
        <w:spacing w:after="0" w:line="240" w:lineRule="auto"/>
        <w:rPr>
          <w:rFonts w:ascii="Arial" w:hAnsi="Arial" w:cs="Arial"/>
          <w:b/>
          <w:bCs/>
          <w:color w:val="222222"/>
          <w:sz w:val="24"/>
          <w:szCs w:val="24"/>
        </w:rPr>
      </w:pPr>
      <w:r>
        <w:rPr>
          <w:rFonts w:ascii="Arial" w:hAnsi="Arial" w:cs="Arial"/>
          <w:b/>
          <w:bCs/>
          <w:color w:val="222222"/>
          <w:sz w:val="24"/>
          <w:szCs w:val="24"/>
        </w:rPr>
        <w:t>Purchase a Ticket for the 16-hour/4-day Chris Lavis Puppet Lab</w:t>
      </w:r>
    </w:p>
    <w:p w14:paraId="2E000755" w14:textId="4500FB23" w:rsidR="00AC47A5" w:rsidRDefault="00AC47A5">
      <w:pPr>
        <w:pStyle w:val="BodyText"/>
        <w:spacing w:after="0" w:line="240" w:lineRule="auto"/>
        <w:rPr>
          <w:rFonts w:ascii="Arial" w:hAnsi="Arial" w:cs="Arial"/>
          <w:color w:val="222222"/>
          <w:sz w:val="21"/>
          <w:szCs w:val="21"/>
        </w:rPr>
      </w:pPr>
      <w:hyperlink r:id="rId8" w:history="1">
        <w:r w:rsidRPr="00AC47A5">
          <w:rPr>
            <w:color w:val="0000FF"/>
            <w:u w:val="single"/>
          </w:rPr>
          <w:t>Chris Lavis Puppet Lab Tickets, Tuesday, October 13-Friday, October 16 | Eventbrite</w:t>
        </w:r>
      </w:hyperlink>
    </w:p>
    <w:p w14:paraId="6D52CAFC" w14:textId="77777777" w:rsidR="00AC47A5" w:rsidRDefault="00AC47A5">
      <w:pPr>
        <w:pStyle w:val="BodyText"/>
        <w:spacing w:after="0" w:line="240" w:lineRule="auto"/>
        <w:rPr>
          <w:rFonts w:ascii="Arial" w:hAnsi="Arial" w:cs="Arial"/>
          <w:color w:val="222222"/>
          <w:sz w:val="21"/>
          <w:szCs w:val="21"/>
        </w:rPr>
      </w:pPr>
    </w:p>
    <w:p w14:paraId="038B6525" w14:textId="77777777" w:rsidR="00215196" w:rsidRDefault="00000000">
      <w:pPr>
        <w:pStyle w:val="BodyText"/>
        <w:spacing w:after="0" w:line="240" w:lineRule="auto"/>
        <w:rPr>
          <w:rFonts w:ascii="Arial" w:hAnsi="Arial" w:cs="Arial"/>
          <w:color w:val="222222"/>
          <w:sz w:val="21"/>
          <w:szCs w:val="21"/>
        </w:rPr>
      </w:pPr>
      <w:r>
        <w:rPr>
          <w:rFonts w:ascii="Arial" w:eastAsia="Aptos" w:hAnsi="Arial" w:cs="Arial"/>
          <w:color w:val="222222"/>
          <w:sz w:val="21"/>
          <w:szCs w:val="21"/>
          <w:lang w:eastAsia="en-US"/>
        </w:rPr>
        <w:t>“VIEW Conference is known the world over for the in-depth learning experiences it offers,” says Conference Director Dr. Maria Elena Gutierrez. “The Chris Lavis Puppet Lab gives animation professionals and enthusiasts an amazing opportunity to get hands-on with an Oscar-winning filmmaker whose work has helped to shape the world of animation over the past 20 years … one incredible frame at a time!”</w:t>
      </w:r>
    </w:p>
    <w:p w14:paraId="15B3F8B0" w14:textId="77777777" w:rsidR="00215196" w:rsidRDefault="00215196">
      <w:pPr>
        <w:pStyle w:val="BodyText"/>
        <w:spacing w:after="0" w:line="240" w:lineRule="auto"/>
        <w:rPr>
          <w:rFonts w:ascii="Arial" w:hAnsi="Arial" w:cs="Arial"/>
          <w:color w:val="222222"/>
          <w:sz w:val="21"/>
          <w:szCs w:val="21"/>
        </w:rPr>
      </w:pPr>
    </w:p>
    <w:p w14:paraId="34582CEA" w14:textId="77777777" w:rsidR="00215196" w:rsidRDefault="00000000">
      <w:pPr>
        <w:pStyle w:val="BodyText"/>
        <w:spacing w:after="0" w:line="240" w:lineRule="auto"/>
        <w:rPr>
          <w:rFonts w:ascii="Arial" w:hAnsi="Arial" w:cs="Arial"/>
          <w:color w:val="222222"/>
          <w:sz w:val="21"/>
          <w:szCs w:val="21"/>
        </w:rPr>
      </w:pPr>
      <w:r>
        <w:rPr>
          <w:rFonts w:ascii="Arial" w:hAnsi="Arial" w:cs="Arial"/>
          <w:b/>
          <w:color w:val="000000"/>
          <w:sz w:val="24"/>
          <w:szCs w:val="24"/>
        </w:rPr>
        <w:t>About Chris Lavis</w:t>
      </w:r>
    </w:p>
    <w:p w14:paraId="35BFD098" w14:textId="77777777" w:rsidR="00215196" w:rsidRDefault="00215196">
      <w:pPr>
        <w:pStyle w:val="BodyText"/>
        <w:spacing w:after="0" w:line="240" w:lineRule="auto"/>
        <w:rPr>
          <w:rFonts w:ascii="Arial" w:hAnsi="Arial" w:cs="Arial"/>
          <w:color w:val="222222"/>
          <w:sz w:val="21"/>
          <w:szCs w:val="21"/>
        </w:rPr>
      </w:pPr>
    </w:p>
    <w:p w14:paraId="1AB22AEB"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lastRenderedPageBreak/>
        <w:t xml:space="preserve">Chris Lavis’s first film, “Madame </w:t>
      </w:r>
      <w:proofErr w:type="spellStart"/>
      <w:r>
        <w:rPr>
          <w:rFonts w:ascii="Arial" w:hAnsi="Arial" w:cs="Arial"/>
          <w:color w:val="222222"/>
          <w:sz w:val="21"/>
          <w:szCs w:val="21"/>
        </w:rPr>
        <w:t>Tutli-Putli</w:t>
      </w:r>
      <w:proofErr w:type="spellEnd"/>
      <w:r>
        <w:rPr>
          <w:rFonts w:ascii="Arial" w:hAnsi="Arial" w:cs="Arial"/>
          <w:color w:val="222222"/>
          <w:sz w:val="21"/>
          <w:szCs w:val="21"/>
        </w:rPr>
        <w:t xml:space="preserve">” (2007, NFB), made with creative partner Maciek Szczerbowski, was recognized with an Oscar nomination for Best Animated Short. Lavis and </w:t>
      </w:r>
      <w:proofErr w:type="spellStart"/>
      <w:r>
        <w:rPr>
          <w:rFonts w:ascii="Arial" w:hAnsi="Arial" w:cs="Arial"/>
          <w:color w:val="222222"/>
          <w:sz w:val="21"/>
          <w:szCs w:val="21"/>
        </w:rPr>
        <w:t>Szczerbowski</w:t>
      </w:r>
      <w:proofErr w:type="spellEnd"/>
      <w:r>
        <w:rPr>
          <w:rFonts w:ascii="Arial" w:hAnsi="Arial" w:cs="Arial"/>
          <w:color w:val="222222"/>
          <w:sz w:val="21"/>
          <w:szCs w:val="21"/>
        </w:rPr>
        <w:t xml:space="preserve"> went on to direct “</w:t>
      </w:r>
      <w:proofErr w:type="spellStart"/>
      <w:r>
        <w:rPr>
          <w:rFonts w:ascii="Arial" w:hAnsi="Arial" w:cs="Arial"/>
          <w:color w:val="222222"/>
          <w:sz w:val="21"/>
          <w:szCs w:val="21"/>
        </w:rPr>
        <w:t>Higglety</w:t>
      </w:r>
      <w:proofErr w:type="spellEnd"/>
      <w:r>
        <w:rPr>
          <w:rFonts w:ascii="Arial" w:hAnsi="Arial" w:cs="Arial"/>
          <w:color w:val="222222"/>
          <w:sz w:val="21"/>
          <w:szCs w:val="21"/>
        </w:rPr>
        <w:t xml:space="preserve"> </w:t>
      </w:r>
      <w:proofErr w:type="spellStart"/>
      <w:r>
        <w:rPr>
          <w:rFonts w:ascii="Arial" w:hAnsi="Arial" w:cs="Arial"/>
          <w:color w:val="222222"/>
          <w:sz w:val="21"/>
          <w:szCs w:val="21"/>
        </w:rPr>
        <w:t>Pigglety</w:t>
      </w:r>
      <w:proofErr w:type="spellEnd"/>
      <w:r>
        <w:rPr>
          <w:rFonts w:ascii="Arial" w:hAnsi="Arial" w:cs="Arial"/>
          <w:color w:val="222222"/>
          <w:sz w:val="21"/>
          <w:szCs w:val="21"/>
        </w:rPr>
        <w:t xml:space="preserve"> Pop! or There Must Be More to Life” (2010, NFB, Warner Brothers, co-produced by Spike Jonze), based on Maurice Sendak’s children’s book of the same name. In 2016, they were the art directors for Guy Maddin’s feature “The Forbidden Room” and, in 2017, 20 years of artistic creation was celebrated with retrospectives at La Cinémathèque </w:t>
      </w:r>
      <w:proofErr w:type="spellStart"/>
      <w:r>
        <w:rPr>
          <w:rFonts w:ascii="Arial" w:hAnsi="Arial" w:cs="Arial"/>
          <w:color w:val="222222"/>
          <w:sz w:val="21"/>
          <w:szCs w:val="21"/>
        </w:rPr>
        <w:t>québécoise</w:t>
      </w:r>
      <w:proofErr w:type="spellEnd"/>
      <w:r>
        <w:rPr>
          <w:rFonts w:ascii="Arial" w:hAnsi="Arial" w:cs="Arial"/>
          <w:color w:val="222222"/>
          <w:sz w:val="21"/>
          <w:szCs w:val="21"/>
        </w:rPr>
        <w:t xml:space="preserve"> in Montreal and the Annecy International Animation Film Festival in France.</w:t>
      </w:r>
    </w:p>
    <w:p w14:paraId="402528BA" w14:textId="77777777" w:rsidR="00215196" w:rsidRDefault="00215196">
      <w:pPr>
        <w:pStyle w:val="BodyText"/>
        <w:spacing w:after="0" w:line="240" w:lineRule="auto"/>
        <w:rPr>
          <w:rFonts w:ascii="Arial" w:hAnsi="Arial" w:cs="Arial"/>
          <w:color w:val="222222"/>
          <w:sz w:val="21"/>
          <w:szCs w:val="21"/>
        </w:rPr>
      </w:pPr>
    </w:p>
    <w:p w14:paraId="6C98399D"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In 2019, they collaborated with Felix &amp; Paul Studios and the NFB to create “Gymnasia,” which premiered at the Tribeca Film Festival and went on to win numerous awards, including a Canadian Screen Award for Best Immersive Experience. Their latest project, “The Girl Who Cried Pearls,” produced by the National Film Board of Canada, was chosen as the opening film of the 2025 Annecy festival.</w:t>
      </w:r>
    </w:p>
    <w:p w14:paraId="26E73845" w14:textId="77777777" w:rsidR="00215196" w:rsidRDefault="00215196">
      <w:pPr>
        <w:pStyle w:val="BodyText"/>
        <w:spacing w:after="0" w:line="240" w:lineRule="auto"/>
        <w:rPr>
          <w:rFonts w:ascii="Arial" w:hAnsi="Arial" w:cs="Arial"/>
          <w:color w:val="222222"/>
          <w:sz w:val="21"/>
          <w:szCs w:val="21"/>
        </w:rPr>
      </w:pPr>
    </w:p>
    <w:p w14:paraId="0F6668D7" w14:textId="77777777" w:rsidR="00215196" w:rsidRDefault="00000000">
      <w:pPr>
        <w:pStyle w:val="BodyText"/>
        <w:spacing w:after="0" w:line="240" w:lineRule="auto"/>
        <w:rPr>
          <w:rFonts w:ascii="Arial" w:hAnsi="Arial" w:cs="Arial"/>
          <w:color w:val="222222"/>
          <w:sz w:val="21"/>
          <w:szCs w:val="21"/>
        </w:rPr>
      </w:pPr>
      <w:r>
        <w:rPr>
          <w:rFonts w:ascii="Arial" w:hAnsi="Arial" w:cs="Arial"/>
          <w:b/>
          <w:color w:val="000000"/>
          <w:sz w:val="24"/>
          <w:szCs w:val="24"/>
        </w:rPr>
        <w:t>About VIEW Conference</w:t>
      </w:r>
    </w:p>
    <w:p w14:paraId="66D0B54D" w14:textId="77777777" w:rsidR="00215196" w:rsidRDefault="00215196">
      <w:pPr>
        <w:pStyle w:val="BodyText"/>
        <w:spacing w:after="0" w:line="240" w:lineRule="auto"/>
        <w:rPr>
          <w:rFonts w:ascii="Arial" w:hAnsi="Arial" w:cs="Arial"/>
          <w:color w:val="222222"/>
          <w:sz w:val="21"/>
          <w:szCs w:val="21"/>
        </w:rPr>
      </w:pPr>
    </w:p>
    <w:p w14:paraId="6FC849D3"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VIEW Conference 2026 takes place from October 12-16, 2026, in the stunning baroque city of Turin, Italy. Don’t miss this fantastic opportunity to network with award-winning film directors, animators, designers and thought leaders as they deliver an incredible program of keynotes, panels, talks, workshops and masterclasses at VIEW Conference 2026. Explore cutting-edge thinking with a stellar line-up of stars from Hollywood and Silicon Valley, celebrate the latest achievements in animation, VFX, games and AI, and share inspirational visions of the future. VIEW Conference 2026 is an English speaking event.</w:t>
      </w:r>
    </w:p>
    <w:p w14:paraId="71C51158" w14:textId="77777777" w:rsidR="00215196" w:rsidRDefault="00215196">
      <w:pPr>
        <w:pStyle w:val="BodyText"/>
        <w:spacing w:after="0" w:line="240" w:lineRule="auto"/>
        <w:rPr>
          <w:rFonts w:ascii="Arial" w:hAnsi="Arial" w:cs="Arial"/>
          <w:color w:val="222222"/>
          <w:sz w:val="21"/>
          <w:szCs w:val="21"/>
        </w:rPr>
      </w:pPr>
    </w:p>
    <w:p w14:paraId="30375A2D" w14:textId="77777777" w:rsidR="00215196" w:rsidRDefault="00000000">
      <w:pPr>
        <w:pStyle w:val="BodyText"/>
        <w:spacing w:after="0" w:line="240" w:lineRule="auto"/>
        <w:rPr>
          <w:rFonts w:ascii="Arial" w:hAnsi="Arial" w:cs="Arial"/>
          <w:color w:val="222222"/>
          <w:sz w:val="24"/>
          <w:szCs w:val="24"/>
        </w:rPr>
      </w:pPr>
      <w:r>
        <w:rPr>
          <w:rFonts w:ascii="Arial" w:hAnsi="Arial" w:cs="Arial"/>
          <w:b/>
          <w:bCs/>
          <w:color w:val="222222"/>
          <w:sz w:val="24"/>
          <w:szCs w:val="24"/>
        </w:rPr>
        <w:t>Register for VIEW Conference 2026:</w:t>
      </w:r>
    </w:p>
    <w:p w14:paraId="568B37E7" w14:textId="77777777" w:rsidR="00215196" w:rsidRDefault="00215196">
      <w:pPr>
        <w:pStyle w:val="BodyText"/>
        <w:spacing w:after="0" w:line="240" w:lineRule="auto"/>
      </w:pPr>
      <w:hyperlink r:id="rId9">
        <w:r>
          <w:rPr>
            <w:rStyle w:val="Hyperlink"/>
            <w:color w:val="222222"/>
          </w:rPr>
          <w:t>https://www.viewconference.it/pages/registration</w:t>
        </w:r>
      </w:hyperlink>
      <w:r w:rsidR="00000000">
        <w:rPr>
          <w:rStyle w:val="Hyperlink"/>
          <w:color w:val="222222"/>
        </w:rPr>
        <w:t xml:space="preserve"> </w:t>
      </w:r>
    </w:p>
    <w:p w14:paraId="35EC84AA" w14:textId="77777777" w:rsidR="00215196" w:rsidRDefault="00215196">
      <w:pPr>
        <w:pStyle w:val="BodyText"/>
        <w:spacing w:after="0" w:line="240" w:lineRule="auto"/>
        <w:rPr>
          <w:rFonts w:ascii="Arial" w:hAnsi="Arial" w:cs="Arial"/>
          <w:color w:val="222222"/>
          <w:sz w:val="21"/>
          <w:szCs w:val="21"/>
        </w:rPr>
      </w:pPr>
    </w:p>
    <w:p w14:paraId="4DAA4F3D" w14:textId="77777777" w:rsidR="00215196" w:rsidRDefault="00000000">
      <w:pPr>
        <w:pStyle w:val="BodyText"/>
        <w:spacing w:after="0" w:line="240" w:lineRule="auto"/>
        <w:rPr>
          <w:rFonts w:ascii="Arial" w:hAnsi="Arial" w:cs="Arial"/>
          <w:color w:val="222222"/>
          <w:sz w:val="21"/>
          <w:szCs w:val="21"/>
        </w:rPr>
      </w:pPr>
      <w:r>
        <w:rPr>
          <w:rFonts w:ascii="Arial" w:hAnsi="Arial" w:cs="Arial"/>
          <w:color w:val="222222"/>
          <w:sz w:val="21"/>
          <w:szCs w:val="21"/>
        </w:rPr>
        <w:t>The conference’s vibrant and inclusive atmosphere is designed to energize and enlighten, with an extensive live program of talks, presentations, workshops and masterclasses embracing cutting-edge thinking on such diverse topics as Storytelling, Virtual Production, Computer Graphics, Interactive &amp; Immersive Media, VR/AR/Mixed Reality and the Metaverse, Artificial Intelligence, Real-Time Rendering and much, much more.</w:t>
      </w:r>
    </w:p>
    <w:p w14:paraId="19AEBD11" w14:textId="77777777" w:rsidR="00215196" w:rsidRDefault="00215196">
      <w:pPr>
        <w:pStyle w:val="BodyText"/>
        <w:spacing w:after="0" w:line="240" w:lineRule="auto"/>
        <w:rPr>
          <w:rFonts w:ascii="Arial" w:hAnsi="Arial" w:cs="Arial"/>
          <w:color w:val="222222"/>
          <w:sz w:val="21"/>
          <w:szCs w:val="21"/>
        </w:rPr>
      </w:pPr>
    </w:p>
    <w:p w14:paraId="5F97E9D9" w14:textId="77777777" w:rsidR="00215196" w:rsidRDefault="00000000">
      <w:pPr>
        <w:pStyle w:val="BodyText"/>
        <w:spacing w:after="0" w:line="240" w:lineRule="auto"/>
        <w:rPr>
          <w:rFonts w:ascii="Arial" w:hAnsi="Arial" w:cs="Arial"/>
          <w:b/>
          <w:sz w:val="21"/>
          <w:szCs w:val="21"/>
        </w:rPr>
      </w:pPr>
      <w:r>
        <w:rPr>
          <w:rFonts w:ascii="Arial" w:hAnsi="Arial" w:cs="Arial"/>
          <w:sz w:val="21"/>
          <w:szCs w:val="21"/>
        </w:rPr>
        <w:t>Please consider donating whatever you might be able to afford to help keep VIEW Conference going strong. No amount is too little to make a difference. Thanks for your support. You can donate while registering for this event, or by visiting the VIEW Conference website.</w:t>
      </w:r>
    </w:p>
    <w:p w14:paraId="61F31E45" w14:textId="77777777" w:rsidR="00215196" w:rsidRDefault="00215196">
      <w:pPr>
        <w:spacing w:after="0" w:line="240" w:lineRule="auto"/>
        <w:rPr>
          <w:rFonts w:ascii="Arial" w:hAnsi="Arial" w:cs="Arial"/>
          <w:b/>
          <w:sz w:val="21"/>
          <w:szCs w:val="21"/>
        </w:rPr>
      </w:pPr>
    </w:p>
    <w:p w14:paraId="46DD213F" w14:textId="6C47C9D1" w:rsidR="00215196" w:rsidRDefault="00000000">
      <w:pPr>
        <w:spacing w:after="0" w:line="240" w:lineRule="auto"/>
        <w:rPr>
          <w:rFonts w:ascii="Arial" w:hAnsi="Arial" w:cs="Arial"/>
          <w:b/>
          <w:sz w:val="21"/>
          <w:szCs w:val="21"/>
        </w:rPr>
      </w:pPr>
      <w:r>
        <w:rPr>
          <w:noProof/>
        </w:rPr>
        <w:pict w14:anchorId="5DBB0899">
          <v:line id="Horizontal line 1" o:spid="_x0000_s1026" style="position:absolute;z-index:1;visibility:visible;mso-wrap-style:square;mso-wrap-distance-left:0;mso-wrap-distance-top:.3pt;mso-wrap-distance-right:0;mso-wrap-distance-bottom:.3pt;mso-position-horizontal:absolute;mso-position-horizontal-relative:text;mso-position-vertical:absolute;mso-position-vertical-relative:text" from="-.55pt,9pt" to="46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" strokeweight=".19mm">
            <v:stroke joinstyle="miter"/>
          </v:line>
        </w:pict>
      </w:r>
    </w:p>
    <w:p w14:paraId="2C51421C" w14:textId="77777777" w:rsidR="00215196" w:rsidRDefault="00215196">
      <w:pPr>
        <w:spacing w:after="0" w:line="240" w:lineRule="auto"/>
        <w:rPr>
          <w:rFonts w:ascii="Arial" w:hAnsi="Arial" w:cs="Arial"/>
          <w:b/>
          <w:sz w:val="21"/>
          <w:szCs w:val="21"/>
        </w:rPr>
      </w:pPr>
    </w:p>
    <w:p w14:paraId="4461E5F1" w14:textId="77777777" w:rsidR="00215196" w:rsidRDefault="00000000">
      <w:pPr>
        <w:spacing w:after="0" w:line="240" w:lineRule="auto"/>
        <w:rPr>
          <w:rFonts w:ascii="Arial" w:hAnsi="Arial" w:cs="Arial"/>
          <w:sz w:val="21"/>
          <w:szCs w:val="21"/>
        </w:rPr>
      </w:pPr>
      <w:r>
        <w:rPr>
          <w:rFonts w:ascii="Arial" w:hAnsi="Arial" w:cs="Arial"/>
          <w:b/>
          <w:sz w:val="24"/>
          <w:szCs w:val="24"/>
        </w:rPr>
        <w:t>For more information:</w:t>
      </w:r>
      <w:r>
        <w:rPr>
          <w:rFonts w:ascii="Arial" w:hAnsi="Arial" w:cs="Arial"/>
        </w:rPr>
        <w:br/>
      </w:r>
      <w:hyperlink r:id="rId10">
        <w:r w:rsidR="00215196">
          <w:rPr>
            <w:rStyle w:val="Hyperlink"/>
            <w:rFonts w:ascii="Arial" w:hAnsi="Arial" w:cs="Arial"/>
          </w:rPr>
          <w:t>https://www.viewconference.it</w:t>
        </w:r>
      </w:hyperlink>
      <w:r>
        <w:rPr>
          <w:rFonts w:ascii="Arial" w:hAnsi="Arial" w:cs="Arial"/>
        </w:rPr>
        <w:t xml:space="preserve"> </w:t>
      </w:r>
      <w:r>
        <w:rPr>
          <w:rFonts w:ascii="Arial" w:hAnsi="Arial" w:cs="Arial"/>
        </w:rPr>
        <w:br/>
      </w:r>
      <w:r>
        <w:rPr>
          <w:rFonts w:ascii="Arial" w:hAnsi="Arial" w:cs="Arial"/>
          <w:sz w:val="21"/>
          <w:szCs w:val="21"/>
        </w:rPr>
        <w:t>Subscribe to the VIEW Conference YouTube channel: https://youtube.com/c/viewconference</w:t>
      </w:r>
      <w:r>
        <w:rPr>
          <w:rFonts w:ascii="Arial" w:hAnsi="Arial" w:cs="Arial"/>
          <w:sz w:val="21"/>
          <w:szCs w:val="21"/>
        </w:rPr>
        <w:br/>
        <w:t>Facebook: </w:t>
      </w:r>
      <w:hyperlink r:id="rId11">
        <w:r w:rsidR="00215196">
          <w:rPr>
            <w:rStyle w:val="Hyperlink"/>
            <w:rFonts w:ascii="Arial" w:hAnsi="Arial" w:cs="Arial"/>
            <w:sz w:val="21"/>
            <w:szCs w:val="21"/>
          </w:rPr>
          <w:t>https://facebook.com/viewconference</w:t>
        </w:r>
      </w:hyperlink>
      <w:r>
        <w:rPr>
          <w:rFonts w:ascii="Arial" w:hAnsi="Arial" w:cs="Arial"/>
          <w:sz w:val="21"/>
          <w:szCs w:val="21"/>
        </w:rPr>
        <w:t xml:space="preserve"> </w:t>
      </w:r>
      <w:r>
        <w:rPr>
          <w:rFonts w:ascii="Arial" w:hAnsi="Arial" w:cs="Arial"/>
          <w:sz w:val="21"/>
          <w:szCs w:val="21"/>
        </w:rPr>
        <w:br/>
        <w:t>YouTube: </w:t>
      </w:r>
      <w:hyperlink r:id="rId12">
        <w:r w:rsidR="00215196">
          <w:rPr>
            <w:rStyle w:val="Hyperlink"/>
            <w:rFonts w:ascii="Arial" w:hAnsi="Arial" w:cs="Arial"/>
            <w:sz w:val="21"/>
            <w:szCs w:val="21"/>
          </w:rPr>
          <w:t>https://youtube.com/c/viewconference</w:t>
        </w:r>
      </w:hyperlink>
      <w:r>
        <w:rPr>
          <w:rFonts w:ascii="Arial" w:hAnsi="Arial" w:cs="Arial"/>
          <w:sz w:val="21"/>
          <w:szCs w:val="21"/>
        </w:rPr>
        <w:t xml:space="preserve"> </w:t>
      </w:r>
      <w:r>
        <w:rPr>
          <w:rFonts w:ascii="Arial" w:hAnsi="Arial" w:cs="Arial"/>
          <w:sz w:val="21"/>
          <w:szCs w:val="21"/>
        </w:rPr>
        <w:br/>
        <w:t>X: @viewconference</w:t>
      </w:r>
      <w:r>
        <w:rPr>
          <w:rFonts w:ascii="Arial" w:hAnsi="Arial" w:cs="Arial"/>
          <w:sz w:val="21"/>
          <w:szCs w:val="21"/>
        </w:rPr>
        <w:br/>
        <w:t xml:space="preserve">Instagram: </w:t>
      </w:r>
      <w:proofErr w:type="spellStart"/>
      <w:r>
        <w:rPr>
          <w:rFonts w:ascii="Arial" w:hAnsi="Arial" w:cs="Arial"/>
          <w:sz w:val="21"/>
          <w:szCs w:val="21"/>
        </w:rPr>
        <w:t>view_conference</w:t>
      </w:r>
      <w:proofErr w:type="spellEnd"/>
      <w:r>
        <w:rPr>
          <w:rFonts w:ascii="Arial" w:hAnsi="Arial" w:cs="Arial"/>
          <w:sz w:val="21"/>
          <w:szCs w:val="21"/>
        </w:rPr>
        <w:br/>
        <w:t>#viewconference2026</w:t>
      </w:r>
      <w:r>
        <w:rPr>
          <w:rFonts w:ascii="Arial" w:hAnsi="Arial" w:cs="Arial"/>
          <w:sz w:val="21"/>
          <w:szCs w:val="21"/>
        </w:rPr>
        <w:br/>
        <w:t>Bluesky: @viewconference.bsky.social</w:t>
      </w:r>
      <w:r>
        <w:rPr>
          <w:rFonts w:ascii="Arial" w:hAnsi="Arial" w:cs="Arial"/>
          <w:sz w:val="21"/>
          <w:szCs w:val="21"/>
        </w:rPr>
        <w:br/>
        <w:t xml:space="preserve">Tik Tok: </w:t>
      </w:r>
      <w:proofErr w:type="spellStart"/>
      <w:r>
        <w:rPr>
          <w:rFonts w:ascii="Arial" w:hAnsi="Arial" w:cs="Arial"/>
          <w:sz w:val="21"/>
          <w:szCs w:val="21"/>
        </w:rPr>
        <w:t>VIEWConference</w:t>
      </w:r>
      <w:proofErr w:type="spellEnd"/>
    </w:p>
    <w:p w14:paraId="7ABF2A1C" w14:textId="77777777" w:rsidR="00215196" w:rsidRDefault="00000000">
      <w:pPr>
        <w:spacing w:after="0" w:line="240" w:lineRule="auto"/>
        <w:rPr>
          <w:rFonts w:ascii="Arial" w:hAnsi="Arial" w:cs="Arial"/>
          <w:sz w:val="21"/>
          <w:szCs w:val="21"/>
        </w:rPr>
      </w:pPr>
      <w:r>
        <w:rPr>
          <w:rFonts w:ascii="Arial" w:hAnsi="Arial" w:cs="Arial"/>
          <w:sz w:val="21"/>
          <w:szCs w:val="21"/>
        </w:rPr>
        <w:t xml:space="preserve">VIEW Conference newsletter: </w:t>
      </w:r>
      <w:hyperlink r:id="rId13">
        <w:r w:rsidR="00215196">
          <w:rPr>
            <w:rStyle w:val="Hyperlink"/>
            <w:rFonts w:ascii="Arial" w:hAnsi="Arial" w:cs="Arial"/>
            <w:sz w:val="21"/>
            <w:szCs w:val="21"/>
          </w:rPr>
          <w:t>Sign up here</w:t>
        </w:r>
      </w:hyperlink>
    </w:p>
    <w:p w14:paraId="12BF7307" w14:textId="77777777" w:rsidR="00215196" w:rsidRDefault="00215196">
      <w:pPr>
        <w:spacing w:after="0" w:line="240" w:lineRule="auto"/>
        <w:rPr>
          <w:rFonts w:ascii="Arial" w:hAnsi="Arial" w:cs="Arial"/>
          <w:sz w:val="21"/>
          <w:szCs w:val="21"/>
        </w:rPr>
      </w:pPr>
    </w:p>
    <w:p w14:paraId="55AC9AF3" w14:textId="77777777" w:rsidR="00215196" w:rsidRDefault="00215196">
      <w:pPr>
        <w:spacing w:after="0" w:line="240" w:lineRule="auto"/>
        <w:rPr>
          <w:rFonts w:ascii="Arial" w:hAnsi="Arial" w:cs="Arial"/>
          <w:sz w:val="21"/>
          <w:szCs w:val="21"/>
        </w:rPr>
      </w:pPr>
    </w:p>
    <w:p w14:paraId="64DE47B7" w14:textId="5E5F3271" w:rsidR="00215196" w:rsidRDefault="00215196" w:rsidP="007D7585">
      <w:pPr>
        <w:tabs>
          <w:tab w:val="left" w:pos="1080"/>
        </w:tabs>
        <w:spacing w:after="0" w:line="240" w:lineRule="auto"/>
        <w:rPr>
          <w:rFonts w:ascii="Arial" w:hAnsi="Arial" w:cs="Arial"/>
          <w:sz w:val="21"/>
          <w:szCs w:val="21"/>
        </w:rPr>
      </w:pPr>
    </w:p>
    <w:sectPr w:rsidR="0021519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5AFA" w14:textId="77777777" w:rsidR="009613F0" w:rsidRDefault="009613F0">
      <w:pPr>
        <w:spacing w:after="0" w:line="240" w:lineRule="auto"/>
      </w:pPr>
      <w:r>
        <w:separator/>
      </w:r>
    </w:p>
  </w:endnote>
  <w:endnote w:type="continuationSeparator" w:id="0">
    <w:p w14:paraId="67831D4F" w14:textId="77777777" w:rsidR="009613F0" w:rsidRDefault="00961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ont48;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erif;Times New Rom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509F" w14:textId="77777777" w:rsidR="00215196" w:rsidRDefault="002151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3EE5" w14:textId="77777777" w:rsidR="00215196" w:rsidRDefault="002151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4E53" w14:textId="77777777" w:rsidR="00215196" w:rsidRDefault="00215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EB451" w14:textId="77777777" w:rsidR="009613F0" w:rsidRDefault="009613F0">
      <w:pPr>
        <w:spacing w:after="0" w:line="240" w:lineRule="auto"/>
      </w:pPr>
      <w:r>
        <w:separator/>
      </w:r>
    </w:p>
  </w:footnote>
  <w:footnote w:type="continuationSeparator" w:id="0">
    <w:p w14:paraId="487D426C" w14:textId="77777777" w:rsidR="009613F0" w:rsidRDefault="009613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B016" w14:textId="77777777" w:rsidR="00215196" w:rsidRDefault="00215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274B" w14:textId="77777777" w:rsidR="00215196" w:rsidRDefault="002151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E5E4" w14:textId="77777777" w:rsidR="00215196" w:rsidRDefault="00215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C0A8E"/>
    <w:multiLevelType w:val="multilevel"/>
    <w:tmpl w:val="BDB8E46E"/>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14667AB"/>
    <w:multiLevelType w:val="multilevel"/>
    <w:tmpl w:val="8FD437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78101895">
    <w:abstractNumId w:val="0"/>
  </w:num>
  <w:num w:numId="2" w16cid:durableId="784347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autoHyphenation/>
  <w:hyphenationZone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5196"/>
    <w:rsid w:val="0005210E"/>
    <w:rsid w:val="00215196"/>
    <w:rsid w:val="002226E8"/>
    <w:rsid w:val="004928C5"/>
    <w:rsid w:val="007D7585"/>
    <w:rsid w:val="009613F0"/>
    <w:rsid w:val="00AC47A5"/>
    <w:rsid w:val="00CB77B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2DEBEE"/>
  <w15:docId w15:val="{E5169D2F-CE99-4FE8-8014-1E8F04D3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Lucida Sans"/>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eastAsia="Calibri" w:cs="font48;Times New Roman"/>
      <w:sz w:val="22"/>
      <w:szCs w:val="22"/>
      <w:lang w:val="en-US" w:eastAsia="zh-CN"/>
    </w:rPr>
  </w:style>
  <w:style w:type="paragraph" w:styleId="Heading1">
    <w:name w:val="heading 1"/>
    <w:basedOn w:val="Normal"/>
    <w:next w:val="BodyText"/>
    <w:uiPriority w:val="9"/>
    <w:qFormat/>
    <w:pPr>
      <w:keepNext/>
      <w:keepLines/>
      <w:numPr>
        <w:numId w:val="1"/>
      </w:numPr>
      <w:spacing w:before="240" w:after="0"/>
      <w:outlineLvl w:val="0"/>
    </w:pPr>
    <w:rPr>
      <w:rFonts w:ascii="Calibri Light" w:eastAsia="font48;Times New Roman" w:hAnsi="Calibri Light" w:cs="Calibri Light"/>
      <w:color w:val="2F5496"/>
      <w:sz w:val="32"/>
      <w:szCs w:val="32"/>
    </w:rPr>
  </w:style>
  <w:style w:type="paragraph" w:styleId="Heading3">
    <w:name w:val="heading 3"/>
    <w:basedOn w:val="Heading"/>
    <w:next w:val="BodyText"/>
    <w:uiPriority w:val="9"/>
    <w:semiHidden/>
    <w:unhideWhenUsed/>
    <w:qFormat/>
    <w:pPr>
      <w:spacing w:before="140"/>
      <w:outlineLvl w:val="2"/>
    </w:pPr>
    <w:rPr>
      <w:rFonts w:ascii="Liberation Serif;Times New Roma" w:eastAsia="NSimSun" w:hAnsi="Liberation Serif;Times New Roma" w:cs="Lucida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Symbol" w:hAnsi="Symbol" w:cs="OpenSymbol;Arial Unicode MS"/>
    </w:rPr>
  </w:style>
  <w:style w:type="character" w:customStyle="1" w:styleId="WW-DefaultParagraphFont">
    <w:name w:val="WW-Default Paragraph Font"/>
    <w:qFormat/>
  </w:style>
  <w:style w:type="character" w:customStyle="1" w:styleId="WW8Num2z1">
    <w:name w:val="WW8Num2z1"/>
    <w:qFormat/>
    <w:rPr>
      <w:rFonts w:ascii="OpenSymbol;Arial Unicode MS" w:hAnsi="OpenSymbol;Arial Unicode MS" w:cs="OpenSymbol;Arial Unicode MS"/>
    </w:rPr>
  </w:style>
  <w:style w:type="character" w:customStyle="1" w:styleId="WW8Num3z0">
    <w:name w:val="WW8Num3z0"/>
    <w:qFormat/>
    <w:rPr>
      <w:rFonts w:ascii="Symbol" w:hAnsi="Symbol" w:cs="Symbol"/>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Symbol"/>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Symbol"/>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Symbol"/>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Symbol"/>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Courier New"/>
    </w:rPr>
  </w:style>
  <w:style w:type="character" w:customStyle="1" w:styleId="WW8Num8z1">
    <w:name w:val="WW8Num8z1"/>
    <w:qFormat/>
    <w:rPr>
      <w:rFonts w:ascii="OpenSymbol;Arial Unicode MS" w:hAnsi="OpenSymbol;Arial Unicode MS" w:cs="OpenSymbol;Arial Unicode MS"/>
      <w:sz w:val="20"/>
    </w:rPr>
  </w:style>
  <w:style w:type="character" w:customStyle="1" w:styleId="WW8Num8z2">
    <w:name w:val="WW8Num8z2"/>
    <w:qFormat/>
    <w:rPr>
      <w:rFonts w:ascii="OpenSymbol;Arial Unicode MS" w:hAnsi="OpenSymbol;Arial Unicode MS" w:cs="OpenSymbol;Arial Unicode MS"/>
    </w:rPr>
  </w:style>
  <w:style w:type="character" w:customStyle="1" w:styleId="WW8Num8z3">
    <w:name w:val="WW8Num8z3"/>
    <w:qFormat/>
    <w:rPr>
      <w:rFonts w:ascii="Symbol" w:hAnsi="Symbol" w:cs="Symbol"/>
    </w:rPr>
  </w:style>
  <w:style w:type="character" w:customStyle="1" w:styleId="WW8Num9z0">
    <w:name w:val="WW8Num9z0"/>
    <w:qFormat/>
    <w:rPr>
      <w:rFonts w:ascii="Symbol" w:hAnsi="Symbol" w:cs="Symbol"/>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Symbol"/>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Symbol"/>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Symbol"/>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Symbol"/>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Symbol"/>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Symbol"/>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Symbol"/>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Symbol" w:hAnsi="Symbol" w:cs="Symbol"/>
    </w:rPr>
  </w:style>
  <w:style w:type="character" w:customStyle="1" w:styleId="WW8Num17z1">
    <w:name w:val="WW8Num17z1"/>
    <w:qFormat/>
    <w:rPr>
      <w:rFonts w:ascii="OpenSymbol;Arial Unicode MS" w:hAnsi="OpenSymbol;Arial Unicode MS" w:cs="OpenSymbol;Arial Unicode MS"/>
    </w:rPr>
  </w:style>
  <w:style w:type="character" w:customStyle="1" w:styleId="WW8Num18z0">
    <w:name w:val="WW8Num18z0"/>
    <w:qFormat/>
    <w:rPr>
      <w:rFonts w:ascii="Symbol" w:hAnsi="Symbol" w:cs="Symbol"/>
    </w:rPr>
  </w:style>
  <w:style w:type="character" w:customStyle="1" w:styleId="WW8Num18z1">
    <w:name w:val="WW8Num18z1"/>
    <w:qFormat/>
    <w:rPr>
      <w:rFonts w:ascii="OpenSymbol;Arial Unicode MS" w:hAnsi="OpenSymbol;Arial Unicode MS" w:cs="OpenSymbol;Arial Unicode MS"/>
    </w:rPr>
  </w:style>
  <w:style w:type="character" w:customStyle="1" w:styleId="WW8Num19z0">
    <w:name w:val="WW8Num19z0"/>
    <w:qFormat/>
    <w:rPr>
      <w:rFonts w:ascii="Symbol" w:hAnsi="Symbol" w:cs="Symbol"/>
    </w:rPr>
  </w:style>
  <w:style w:type="character" w:customStyle="1" w:styleId="WW8Num19z1">
    <w:name w:val="WW8Num19z1"/>
    <w:qFormat/>
    <w:rPr>
      <w:rFonts w:ascii="OpenSymbol;Arial Unicode MS" w:hAnsi="OpenSymbol;Arial Unicode MS" w:cs="OpenSymbol;Arial Unicode MS"/>
    </w:rPr>
  </w:style>
  <w:style w:type="character" w:customStyle="1" w:styleId="WW8Num20z0">
    <w:name w:val="WW8Num20z0"/>
    <w:qFormat/>
    <w:rPr>
      <w:rFonts w:ascii="Symbol" w:hAnsi="Symbol" w:cs="Symbol"/>
    </w:rPr>
  </w:style>
  <w:style w:type="character" w:customStyle="1" w:styleId="WW8Num20z1">
    <w:name w:val="WW8Num20z1"/>
    <w:qFormat/>
    <w:rPr>
      <w:rFonts w:ascii="OpenSymbol;Arial Unicode MS" w:hAnsi="OpenSymbol;Arial Unicode MS"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
    <w:name w:val="Car. predefinito paragrafo"/>
    <w:qFormat/>
  </w:style>
  <w:style w:type="character" w:customStyle="1" w:styleId="WW8Num2z2">
    <w:name w:val="WW8Num2z2"/>
    <w:qFormat/>
    <w:rPr>
      <w:rFonts w:ascii="Wingdings" w:hAnsi="Wingdings" w:cs="Wingdings"/>
    </w:rPr>
  </w:style>
  <w:style w:type="character" w:customStyle="1" w:styleId="WW-DefaultParagraphFont1">
    <w:name w:val="WW-Default Paragraph Font1"/>
    <w:qFormat/>
  </w:style>
  <w:style w:type="character" w:customStyle="1" w:styleId="DefaultParagraphFont1">
    <w:name w:val="Default Paragraph Font1"/>
    <w:qFormat/>
  </w:style>
  <w:style w:type="character" w:customStyle="1" w:styleId="Heading1Char">
    <w:name w:val="Heading 1 Char"/>
    <w:qFormat/>
    <w:rPr>
      <w:rFonts w:ascii="Calibri Light" w:eastAsia="font48;Times New Roman" w:hAnsi="Calibri Light" w:cs="font48;Times New Roman"/>
      <w:color w:val="2F5496"/>
      <w:sz w:val="32"/>
      <w:szCs w:val="32"/>
    </w:rPr>
  </w:style>
  <w:style w:type="character" w:styleId="Hyperlink">
    <w:name w:val="Hyperlink"/>
    <w:rPr>
      <w:color w:val="0000FF"/>
      <w:u w:val="single"/>
    </w:rPr>
  </w:style>
  <w:style w:type="character" w:customStyle="1" w:styleId="apple-converted-space">
    <w:name w:val="apple-converted-space"/>
    <w:basedOn w:val="DefaultParagraphFont1"/>
    <w:qFormat/>
  </w:style>
  <w:style w:type="character" w:styleId="UnresolvedMention">
    <w:name w:val="Unresolved Mention"/>
    <w:qFormat/>
    <w:rPr>
      <w:color w:val="605E5C"/>
    </w:rPr>
  </w:style>
  <w:style w:type="character" w:styleId="FollowedHyperlink">
    <w:name w:val="FollowedHyperlink"/>
    <w:rPr>
      <w:color w:val="954F72"/>
      <w:u w:val="single"/>
    </w:rPr>
  </w:style>
  <w:style w:type="character" w:customStyle="1" w:styleId="BodyTextChar">
    <w:name w:val="Body Text Char"/>
    <w:qFormat/>
    <w:rPr>
      <w:rFonts w:ascii="Calibri" w:eastAsia="Calibri" w:hAnsi="Calibri" w:cs="font48;Times New Roman"/>
      <w:sz w:val="22"/>
      <w:szCs w:val="22"/>
    </w:rPr>
  </w:style>
  <w:style w:type="character" w:customStyle="1" w:styleId="HeaderChar">
    <w:name w:val="Header Char"/>
    <w:qFormat/>
    <w:rPr>
      <w:rFonts w:ascii="Calibri" w:eastAsia="Calibri" w:hAnsi="Calibri" w:cs="font48;Times New Roman"/>
      <w:sz w:val="22"/>
      <w:szCs w:val="22"/>
    </w:rPr>
  </w:style>
  <w:style w:type="character" w:customStyle="1" w:styleId="FooterChar">
    <w:name w:val="Footer Char"/>
    <w:qFormat/>
    <w:rPr>
      <w:rFonts w:ascii="Calibri" w:eastAsia="Calibri" w:hAnsi="Calibri" w:cs="font48;Times New Roman"/>
      <w:sz w:val="22"/>
      <w:szCs w:val="22"/>
    </w:rPr>
  </w:style>
  <w:style w:type="character" w:customStyle="1" w:styleId="Bullets">
    <w:name w:val="Bullets"/>
    <w:qFormat/>
    <w:rPr>
      <w:rFonts w:ascii="OpenSymbol;Arial Unicode MS" w:eastAsia="OpenSymbol;Arial Unicode MS" w:hAnsi="OpenSymbol;Arial Unicode MS" w:cs="OpenSymbol;Arial Unicode MS"/>
    </w:rPr>
  </w:style>
  <w:style w:type="character" w:customStyle="1" w:styleId="NumberingSymbols">
    <w:name w:val="Numbering Symbols"/>
    <w:qFormat/>
  </w:style>
  <w:style w:type="paragraph" w:customStyle="1" w:styleId="Heading">
    <w:name w:val="Heading"/>
    <w:basedOn w:val="Normal"/>
    <w:next w:val="Subtitle"/>
    <w:qFormat/>
    <w:pPr>
      <w:keepNext/>
      <w:spacing w:before="240" w:after="120"/>
      <w:jc w:val="center"/>
    </w:pPr>
    <w:rPr>
      <w:rFonts w:ascii="Liberation Sans;Arial" w:eastAsia="Microsoft YaHei" w:hAnsi="Liberation Sans;Arial" w:cs="Arial"/>
      <w:b/>
      <w:bCs/>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pPr>
      <w:suppressLineNumbers/>
      <w:spacing w:before="120" w:after="120"/>
    </w:pPr>
    <w:rPr>
      <w:rFonts w:cs="Lucida Sans"/>
      <w:i/>
      <w:iCs/>
      <w:sz w:val="24"/>
      <w:szCs w:val="24"/>
    </w:rPr>
  </w:style>
  <w:style w:type="paragraph" w:customStyle="1" w:styleId="caption111">
    <w:name w:val="caption111"/>
    <w:basedOn w:val="Normal"/>
    <w:qFormat/>
    <w:pPr>
      <w:suppressLineNumbers/>
      <w:spacing w:before="120" w:after="120"/>
    </w:pPr>
    <w:rPr>
      <w:rFonts w:cs="Lucida Sans"/>
      <w:i/>
      <w:iCs/>
      <w:sz w:val="24"/>
      <w:szCs w:val="24"/>
    </w:rPr>
  </w:style>
  <w:style w:type="paragraph" w:customStyle="1" w:styleId="caption1111">
    <w:name w:val="caption1111"/>
    <w:basedOn w:val="Normal"/>
    <w:qFormat/>
    <w:pPr>
      <w:suppressLineNumbers/>
      <w:spacing w:before="120" w:after="120"/>
    </w:pPr>
    <w:rPr>
      <w:rFonts w:cs="Lucida Sans"/>
      <w:i/>
      <w:iCs/>
      <w:sz w:val="24"/>
      <w:szCs w:val="24"/>
    </w:rPr>
  </w:style>
  <w:style w:type="paragraph" w:customStyle="1" w:styleId="caption11111">
    <w:name w:val="caption11111"/>
    <w:basedOn w:val="Normal"/>
    <w:qFormat/>
    <w:pPr>
      <w:suppressLineNumbers/>
      <w:spacing w:before="120" w:after="120"/>
    </w:pPr>
    <w:rPr>
      <w:rFonts w:cs="Lucida Sans"/>
      <w:i/>
      <w:iCs/>
      <w:sz w:val="24"/>
      <w:szCs w:val="24"/>
    </w:rPr>
  </w:style>
  <w:style w:type="paragraph" w:customStyle="1" w:styleId="caption111111">
    <w:name w:val="caption111111"/>
    <w:basedOn w:val="Normal"/>
    <w:qFormat/>
    <w:pPr>
      <w:suppressLineNumbers/>
      <w:spacing w:before="120" w:after="120"/>
    </w:pPr>
    <w:rPr>
      <w:rFonts w:cs="Lucida Sans"/>
      <w:i/>
      <w:iCs/>
      <w:sz w:val="24"/>
      <w:szCs w:val="24"/>
    </w:rPr>
  </w:style>
  <w:style w:type="paragraph" w:customStyle="1" w:styleId="caption1111111">
    <w:name w:val="caption1111111"/>
    <w:basedOn w:val="Normal"/>
    <w:qFormat/>
    <w:pPr>
      <w:suppressLineNumbers/>
      <w:spacing w:before="120" w:after="120"/>
    </w:pPr>
    <w:rPr>
      <w:rFonts w:cs="Lucida Sans"/>
      <w:i/>
      <w:iCs/>
      <w:sz w:val="24"/>
      <w:szCs w:val="24"/>
    </w:rPr>
  </w:style>
  <w:style w:type="paragraph" w:customStyle="1" w:styleId="caption11111111">
    <w:name w:val="caption11111111"/>
    <w:basedOn w:val="Normal"/>
    <w:qFormat/>
    <w:pPr>
      <w:suppressLineNumbers/>
      <w:spacing w:before="120" w:after="120"/>
    </w:pPr>
    <w:rPr>
      <w:rFonts w:cs="Lucida Sans"/>
      <w:i/>
      <w:iCs/>
      <w:sz w:val="24"/>
      <w:szCs w:val="24"/>
    </w:rPr>
  </w:style>
  <w:style w:type="paragraph" w:customStyle="1" w:styleId="caption111111111">
    <w:name w:val="caption111111111"/>
    <w:basedOn w:val="Normal"/>
    <w:qFormat/>
    <w:pPr>
      <w:suppressLineNumbers/>
      <w:spacing w:before="120" w:after="120"/>
    </w:pPr>
    <w:rPr>
      <w:rFonts w:cs="Lucida Sans"/>
      <w:i/>
      <w:iCs/>
      <w:sz w:val="24"/>
      <w:szCs w:val="24"/>
    </w:rPr>
  </w:style>
  <w:style w:type="paragraph" w:customStyle="1" w:styleId="caption1111111111">
    <w:name w:val="caption1111111111"/>
    <w:basedOn w:val="Normal"/>
    <w:qFormat/>
    <w:pPr>
      <w:suppressLineNumbers/>
      <w:spacing w:before="120" w:after="120"/>
    </w:pPr>
    <w:rPr>
      <w:rFonts w:cs="Lucida Sans"/>
      <w:i/>
      <w:iCs/>
      <w:sz w:val="24"/>
      <w:szCs w:val="24"/>
    </w:rPr>
  </w:style>
  <w:style w:type="paragraph" w:customStyle="1" w:styleId="caption11111111111">
    <w:name w:val="caption11111111111"/>
    <w:basedOn w:val="Normal"/>
    <w:qFormat/>
    <w:pPr>
      <w:suppressLineNumbers/>
      <w:spacing w:before="120" w:after="120"/>
    </w:pPr>
    <w:rPr>
      <w:rFonts w:cs="Lucida Sans"/>
      <w:i/>
      <w:iCs/>
      <w:sz w:val="24"/>
      <w:szCs w:val="24"/>
    </w:rPr>
  </w:style>
  <w:style w:type="paragraph" w:customStyle="1" w:styleId="caption111111111111">
    <w:name w:val="caption111111111111"/>
    <w:basedOn w:val="Normal"/>
    <w:qFormat/>
    <w:pPr>
      <w:suppressLineNumbers/>
      <w:spacing w:before="120" w:after="120"/>
    </w:pPr>
    <w:rPr>
      <w:rFonts w:cs="Lucida Sans"/>
      <w:i/>
      <w:iCs/>
      <w:sz w:val="24"/>
      <w:szCs w:val="24"/>
    </w:rPr>
  </w:style>
  <w:style w:type="paragraph" w:customStyle="1" w:styleId="caption1111111111111">
    <w:name w:val="caption1111111111111"/>
    <w:basedOn w:val="Normal"/>
    <w:qFormat/>
    <w:pPr>
      <w:suppressLineNumbers/>
      <w:spacing w:before="120" w:after="120"/>
    </w:pPr>
    <w:rPr>
      <w:rFonts w:cs="Lucida Sans"/>
      <w:i/>
      <w:iCs/>
      <w:sz w:val="24"/>
      <w:szCs w:val="24"/>
    </w:rPr>
  </w:style>
  <w:style w:type="paragraph" w:customStyle="1" w:styleId="caption11111111111111">
    <w:name w:val="caption11111111111111"/>
    <w:basedOn w:val="Normal"/>
    <w:qFormat/>
    <w:pPr>
      <w:suppressLineNumbers/>
      <w:spacing w:before="120" w:after="120"/>
    </w:pPr>
    <w:rPr>
      <w:rFonts w:cs="Lucida Sans"/>
      <w:i/>
      <w:iCs/>
      <w:sz w:val="24"/>
      <w:szCs w:val="24"/>
    </w:rPr>
  </w:style>
  <w:style w:type="paragraph" w:customStyle="1" w:styleId="caption111111111111111">
    <w:name w:val="caption111111111111111"/>
    <w:basedOn w:val="Normal"/>
    <w:qFormat/>
    <w:pPr>
      <w:suppressLineNumbers/>
      <w:spacing w:before="120" w:after="120"/>
    </w:pPr>
    <w:rPr>
      <w:rFonts w:cs="Lucida Sans"/>
      <w:i/>
      <w:iCs/>
      <w:sz w:val="24"/>
      <w:szCs w:val="24"/>
    </w:rPr>
  </w:style>
  <w:style w:type="paragraph" w:customStyle="1" w:styleId="caption1111111111111111">
    <w:name w:val="caption1111111111111111"/>
    <w:basedOn w:val="Normal"/>
    <w:qFormat/>
    <w:pPr>
      <w:suppressLineNumbers/>
      <w:spacing w:before="120" w:after="120"/>
    </w:pPr>
    <w:rPr>
      <w:rFonts w:cs="Lucida Sans"/>
      <w:i/>
      <w:iCs/>
      <w:sz w:val="24"/>
      <w:szCs w:val="24"/>
    </w:rPr>
  </w:style>
  <w:style w:type="paragraph" w:customStyle="1" w:styleId="caption11111111111111111">
    <w:name w:val="caption11111111111111111"/>
    <w:basedOn w:val="Normal"/>
    <w:qFormat/>
    <w:pPr>
      <w:suppressLineNumbers/>
      <w:spacing w:before="120" w:after="120"/>
    </w:pPr>
    <w:rPr>
      <w:rFonts w:cs="Lucida Sans"/>
      <w:i/>
      <w:iCs/>
      <w:sz w:val="24"/>
      <w:szCs w:val="24"/>
    </w:rPr>
  </w:style>
  <w:style w:type="paragraph" w:customStyle="1" w:styleId="Intestazione1">
    <w:name w:val="Intestazione1"/>
    <w:basedOn w:val="Normal"/>
    <w:next w:val="BodyText"/>
    <w:qFormat/>
    <w:pPr>
      <w:keepNext/>
      <w:spacing w:before="240" w:after="120"/>
    </w:pPr>
    <w:rPr>
      <w:rFonts w:ascii="Arial" w:eastAsia="Microsoft YaHei" w:hAnsi="Arial" w:cs="Lucida Sans"/>
      <w:sz w:val="28"/>
      <w:szCs w:val="28"/>
    </w:rPr>
  </w:style>
  <w:style w:type="paragraph" w:customStyle="1" w:styleId="Didascalia1">
    <w:name w:val="Didascalia1"/>
    <w:basedOn w:val="Normal"/>
    <w:qFormat/>
    <w:pPr>
      <w:suppressLineNumbers/>
      <w:spacing w:before="120" w:after="120"/>
    </w:pPr>
    <w:rPr>
      <w:rFonts w:cs="Lucida Sans"/>
      <w:i/>
      <w:iCs/>
      <w:sz w:val="24"/>
      <w:szCs w:val="24"/>
    </w:rPr>
  </w:style>
  <w:style w:type="paragraph" w:customStyle="1" w:styleId="Indice">
    <w:name w:val="Indice"/>
    <w:basedOn w:val="Normal"/>
    <w:qFormat/>
    <w:pPr>
      <w:suppressLineNumbers/>
    </w:pPr>
    <w:rPr>
      <w:rFonts w:cs="Arial"/>
    </w:rPr>
  </w:style>
  <w:style w:type="paragraph" w:styleId="Subtitle">
    <w:name w:val="Subtitle"/>
    <w:basedOn w:val="Intestazione1"/>
    <w:next w:val="BodyText"/>
    <w:uiPriority w:val="11"/>
    <w:qFormat/>
    <w:pPr>
      <w:jc w:val="center"/>
    </w:pPr>
    <w:rPr>
      <w:i/>
      <w:iCs/>
    </w:rPr>
  </w:style>
  <w:style w:type="paragraph" w:customStyle="1" w:styleId="caption111111111111111111">
    <w:name w:val="caption111111111111111111"/>
    <w:basedOn w:val="Normal"/>
    <w:qFormat/>
    <w:pPr>
      <w:suppressLineNumbers/>
      <w:spacing w:before="120" w:after="120"/>
    </w:pPr>
    <w:rPr>
      <w:rFonts w:cs="Arial"/>
      <w:i/>
      <w:iCs/>
      <w:sz w:val="24"/>
      <w:szCs w:val="24"/>
    </w:rPr>
  </w:style>
  <w:style w:type="paragraph" w:styleId="NormalWeb">
    <w:name w:val="Normal (Web)"/>
    <w:basedOn w:val="Normal"/>
    <w:qFormat/>
    <w:pPr>
      <w:spacing w:before="280" w:after="280" w:line="100" w:lineRule="atLeast"/>
    </w:pPr>
    <w:rPr>
      <w:rFonts w:ascii="Times New Roman" w:eastAsia="Times New Roman" w:hAnsi="Times New Roman" w:cs="Times New Roman"/>
      <w:sz w:val="24"/>
      <w:szCs w:val="24"/>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ventbrite.com/e/chris-lavis-puppet-lab-tickets-1997483190995?aff=oddtdtcreatorr" TargetMode="External"/><Relationship Id="rId13" Type="http://schemas.openxmlformats.org/officeDocument/2006/relationships/hyperlink" Target="https://mailchi.mp/66092d76e49f/viewconferenc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youtube.com/c/viewconferenc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cebook.com/viewconferenc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viewconference.i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viewconference.it/pages/registration" TargetMode="Externa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2</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Muench</dc:creator>
  <dc:description/>
  <cp:lastModifiedBy>gaia redivo</cp:lastModifiedBy>
  <cp:revision>114</cp:revision>
  <cp:lastPrinted>1995-11-21T16:41:00Z</cp:lastPrinted>
  <dcterms:created xsi:type="dcterms:W3CDTF">2024-08-22T03:10:00Z</dcterms:created>
  <dcterms:modified xsi:type="dcterms:W3CDTF">2026-08-14T09:12:00Z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