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0B0F" w14:textId="2658695B" w:rsidR="0088676B" w:rsidRDefault="00000000">
      <w:pPr>
        <w:pStyle w:val="Heading1"/>
        <w:spacing w:before="0" w:line="240" w:lineRule="auto"/>
        <w:ind w:left="0" w:firstLine="0"/>
        <w:rPr>
          <w:rFonts w:ascii="Arial" w:hAnsi="Arial" w:cs="Arial"/>
          <w:sz w:val="21"/>
          <w:szCs w:val="21"/>
        </w:rPr>
      </w:pPr>
      <w:r>
        <w:rPr>
          <w:noProof/>
        </w:rPr>
        <w:pict w14:anchorId="59A1B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27" type="#_x0000_t75" style="position:absolute;left:0;text-align:left;margin-left:0;margin-top:.05pt;width:464.5pt;height:123.1pt;z-index:2;visibility:visible;mso-wrap-style:square;mso-wrap-distance-left:0;mso-wrap-distance-top:0;mso-wrap-distance-right:0;mso-wrap-distance-bottom:0;mso-position-horizontal:center;mso-position-horizontal-relative:text;mso-position-vertical:absolute;mso-position-vertical-relative:text" o:allowincell="f" filled="t">
            <v:imagedata r:id="rId7" o:title="" croptop="-3379f" cropbottom="-3379f" cropleft="-910f" cropright="-910f"/>
            <w10:wrap type="square" side="largest"/>
          </v:shape>
        </w:pict>
      </w:r>
    </w:p>
    <w:p w14:paraId="7513F179" w14:textId="77777777" w:rsidR="0088676B" w:rsidRDefault="00000000">
      <w:pPr>
        <w:spacing w:after="0" w:line="240" w:lineRule="auto"/>
        <w:rPr>
          <w:rFonts w:ascii="Arial" w:hAnsi="Arial" w:cs="Arial"/>
          <w:b/>
          <w:color w:val="222222"/>
          <w:sz w:val="21"/>
          <w:szCs w:val="21"/>
        </w:rPr>
      </w:pPr>
      <w:r>
        <w:rPr>
          <w:rFonts w:ascii="Arial" w:eastAsia="Times New Roman" w:hAnsi="Arial" w:cs="Arial"/>
          <w:color w:val="222222"/>
          <w:sz w:val="21"/>
          <w:szCs w:val="21"/>
        </w:rPr>
        <w:t>VIEW CONFERENCE</w:t>
      </w:r>
    </w:p>
    <w:p w14:paraId="1923A38C" w14:textId="77777777" w:rsidR="0088676B" w:rsidRDefault="00000000">
      <w:pPr>
        <w:pStyle w:val="BodyText"/>
        <w:spacing w:after="0" w:line="240" w:lineRule="auto"/>
        <w:rPr>
          <w:rFonts w:ascii="Arial" w:hAnsi="Arial" w:cs="Arial"/>
          <w:b/>
          <w:color w:val="222222"/>
          <w:sz w:val="21"/>
          <w:szCs w:val="21"/>
        </w:rPr>
      </w:pPr>
      <w:r>
        <w:rPr>
          <w:rFonts w:ascii="Arial" w:hAnsi="Arial" w:cs="Arial"/>
          <w:b/>
          <w:color w:val="222222"/>
          <w:sz w:val="21"/>
          <w:szCs w:val="21"/>
        </w:rPr>
        <w:t>October 12-17, 2025</w:t>
      </w:r>
    </w:p>
    <w:p w14:paraId="0745FD9E" w14:textId="77777777" w:rsidR="0088676B" w:rsidRDefault="00000000">
      <w:pPr>
        <w:pStyle w:val="BodyText"/>
        <w:spacing w:after="0" w:line="240" w:lineRule="auto"/>
        <w:rPr>
          <w:rFonts w:ascii="Arial" w:hAnsi="Arial" w:cs="Arial"/>
          <w:color w:val="000000"/>
          <w:sz w:val="21"/>
          <w:szCs w:val="21"/>
        </w:rPr>
      </w:pPr>
      <w:r>
        <w:rPr>
          <w:rFonts w:ascii="Arial" w:hAnsi="Arial" w:cs="Arial"/>
          <w:b/>
          <w:color w:val="222222"/>
          <w:sz w:val="21"/>
          <w:szCs w:val="21"/>
        </w:rPr>
        <w:t>For immediate relea</w:t>
      </w:r>
      <w:r>
        <w:rPr>
          <w:rFonts w:ascii="Arial" w:hAnsi="Arial" w:cs="Arial"/>
          <w:b/>
          <w:color w:val="000000"/>
          <w:sz w:val="21"/>
          <w:szCs w:val="21"/>
        </w:rPr>
        <w:t>se:</w:t>
      </w:r>
    </w:p>
    <w:p w14:paraId="231F3C04" w14:textId="77777777" w:rsidR="0088676B" w:rsidRDefault="0088676B">
      <w:pPr>
        <w:pStyle w:val="BodyText"/>
        <w:spacing w:after="0" w:line="240" w:lineRule="auto"/>
        <w:jc w:val="center"/>
        <w:rPr>
          <w:rFonts w:ascii="Arial" w:hAnsi="Arial" w:cs="Arial"/>
          <w:color w:val="000000"/>
          <w:sz w:val="21"/>
          <w:szCs w:val="21"/>
        </w:rPr>
      </w:pPr>
    </w:p>
    <w:p w14:paraId="4517750F" w14:textId="77777777" w:rsidR="000F5FDC" w:rsidRDefault="000F5FDC" w:rsidP="000F5FDC">
      <w:pPr>
        <w:pStyle w:val="BodyText"/>
        <w:spacing w:after="0" w:line="240" w:lineRule="auto"/>
        <w:jc w:val="center"/>
        <w:rPr>
          <w:rFonts w:ascii="Arial" w:hAnsi="Arial" w:cs="Arial"/>
          <w:b/>
          <w:color w:val="222222"/>
          <w:sz w:val="28"/>
          <w:szCs w:val="28"/>
        </w:rPr>
      </w:pPr>
      <w:r>
        <w:rPr>
          <w:rFonts w:ascii="Arial" w:hAnsi="Arial" w:cs="Arial"/>
          <w:b/>
          <w:color w:val="222222"/>
          <w:sz w:val="28"/>
          <w:szCs w:val="28"/>
        </w:rPr>
        <w:t xml:space="preserve">DreamWorks Animation’s </w:t>
      </w:r>
      <w:r w:rsidR="00000000">
        <w:rPr>
          <w:rFonts w:ascii="Arial" w:hAnsi="Arial" w:cs="Arial"/>
          <w:b/>
          <w:color w:val="222222"/>
          <w:sz w:val="28"/>
          <w:szCs w:val="28"/>
        </w:rPr>
        <w:t xml:space="preserve">“The Bad Guys 2” </w:t>
      </w:r>
    </w:p>
    <w:p w14:paraId="063E9B47" w14:textId="77777777" w:rsidR="000F5FDC" w:rsidRDefault="00000000" w:rsidP="000F5FDC">
      <w:pPr>
        <w:pStyle w:val="BodyText"/>
        <w:spacing w:after="0" w:line="240" w:lineRule="auto"/>
        <w:jc w:val="center"/>
        <w:rPr>
          <w:rFonts w:ascii="Arial" w:hAnsi="Arial" w:cs="Arial"/>
          <w:b/>
          <w:color w:val="222222"/>
          <w:sz w:val="28"/>
          <w:szCs w:val="28"/>
        </w:rPr>
      </w:pPr>
      <w:r>
        <w:rPr>
          <w:rFonts w:ascii="Arial" w:hAnsi="Arial" w:cs="Arial"/>
          <w:b/>
          <w:color w:val="222222"/>
          <w:sz w:val="28"/>
          <w:szCs w:val="28"/>
        </w:rPr>
        <w:t>at VIEW Conference 2025</w:t>
      </w:r>
      <w:r w:rsidR="000F5FDC">
        <w:rPr>
          <w:rFonts w:ascii="Arial" w:hAnsi="Arial" w:cs="Arial"/>
          <w:b/>
          <w:color w:val="222222"/>
          <w:sz w:val="28"/>
          <w:szCs w:val="28"/>
        </w:rPr>
        <w:t xml:space="preserve"> </w:t>
      </w:r>
      <w:r>
        <w:rPr>
          <w:rFonts w:ascii="Arial" w:hAnsi="Arial" w:cs="Arial"/>
          <w:b/>
          <w:color w:val="222222"/>
          <w:sz w:val="28"/>
          <w:szCs w:val="28"/>
        </w:rPr>
        <w:t>with</w:t>
      </w:r>
      <w:r w:rsidR="000F5FDC">
        <w:rPr>
          <w:rFonts w:ascii="Arial" w:hAnsi="Arial" w:cs="Arial"/>
          <w:b/>
          <w:color w:val="222222"/>
          <w:sz w:val="28"/>
          <w:szCs w:val="28"/>
        </w:rPr>
        <w:t xml:space="preserve"> </w:t>
      </w:r>
    </w:p>
    <w:p w14:paraId="502D67FA" w14:textId="2FF28755" w:rsidR="0088676B" w:rsidRPr="000F5FDC" w:rsidRDefault="00000000" w:rsidP="000F5FDC">
      <w:pPr>
        <w:pStyle w:val="BodyText"/>
        <w:spacing w:after="0" w:line="240" w:lineRule="auto"/>
        <w:jc w:val="center"/>
        <w:rPr>
          <w:rFonts w:ascii="Arial" w:hAnsi="Arial" w:cs="Arial"/>
          <w:b/>
          <w:color w:val="222222"/>
          <w:sz w:val="28"/>
          <w:szCs w:val="28"/>
        </w:rPr>
      </w:pPr>
      <w:r>
        <w:rPr>
          <w:rFonts w:ascii="Arial" w:hAnsi="Arial" w:cs="Arial"/>
          <w:b/>
          <w:color w:val="222222"/>
          <w:sz w:val="28"/>
          <w:szCs w:val="28"/>
        </w:rPr>
        <w:t xml:space="preserve">Director Pierre Perifel and VFX Supervisor </w:t>
      </w:r>
      <w:r>
        <w:rPr>
          <w:rFonts w:ascii="Arial" w:hAnsi="Arial" w:cs="Arial"/>
          <w:b/>
          <w:bCs/>
          <w:color w:val="222222"/>
          <w:sz w:val="28"/>
          <w:szCs w:val="28"/>
        </w:rPr>
        <w:t>Matt Baer</w:t>
      </w:r>
    </w:p>
    <w:p w14:paraId="78FAB776" w14:textId="77777777" w:rsidR="0088676B" w:rsidRDefault="0088676B">
      <w:pPr>
        <w:pStyle w:val="BodyText"/>
        <w:spacing w:after="0" w:line="240" w:lineRule="auto"/>
        <w:rPr>
          <w:rFonts w:ascii="Arial" w:hAnsi="Arial" w:cs="Arial"/>
          <w:b/>
          <w:bCs/>
          <w:color w:val="222222"/>
          <w:sz w:val="21"/>
          <w:szCs w:val="21"/>
        </w:rPr>
      </w:pPr>
    </w:p>
    <w:p w14:paraId="455D29B2" w14:textId="7E383669" w:rsidR="0088676B" w:rsidRDefault="00000000">
      <w:pPr>
        <w:pStyle w:val="BodyText"/>
        <w:spacing w:after="0" w:line="240" w:lineRule="auto"/>
        <w:rPr>
          <w:rFonts w:ascii="Arial" w:hAnsi="Arial" w:cs="Arial"/>
          <w:color w:val="222222"/>
          <w:sz w:val="21"/>
          <w:szCs w:val="21"/>
        </w:rPr>
      </w:pPr>
      <w:r>
        <w:rPr>
          <w:rFonts w:ascii="Arial" w:hAnsi="Arial" w:cs="Arial"/>
          <w:color w:val="222222"/>
          <w:sz w:val="21"/>
          <w:szCs w:val="21"/>
        </w:rPr>
        <w:t xml:space="preserve">Torino, Italy – VIEW Conference is thrilled to announce that Pierre Perifel, Annie Award-winning director of </w:t>
      </w:r>
      <w:r>
        <w:rPr>
          <w:rFonts w:ascii="Arial" w:hAnsi="Arial" w:cs="Arial"/>
          <w:sz w:val="21"/>
          <w:szCs w:val="21"/>
        </w:rPr>
        <w:t>DreamWorks Animation’s</w:t>
      </w:r>
      <w:r>
        <w:rPr>
          <w:rFonts w:ascii="Arial" w:hAnsi="Arial" w:cs="Arial"/>
          <w:color w:val="222222"/>
          <w:sz w:val="21"/>
          <w:szCs w:val="21"/>
        </w:rPr>
        <w:t xml:space="preserve"> “The Bad Guys 2</w:t>
      </w:r>
      <w:r>
        <w:rPr>
          <w:rFonts w:ascii="Arial" w:hAnsi="Arial" w:cs="Arial"/>
          <w:i/>
          <w:iCs/>
          <w:color w:val="222222"/>
          <w:sz w:val="21"/>
          <w:szCs w:val="21"/>
        </w:rPr>
        <w:t>,”</w:t>
      </w:r>
      <w:r>
        <w:rPr>
          <w:rFonts w:ascii="Arial" w:hAnsi="Arial" w:cs="Arial"/>
          <w:color w:val="222222"/>
          <w:sz w:val="21"/>
          <w:szCs w:val="21"/>
        </w:rPr>
        <w:t xml:space="preserve"> will be speaking in person at VIEW Conference 2025, together with the film’s VFX Supervisor Matt Baer</w:t>
      </w:r>
      <w:r>
        <w:rPr>
          <w:rFonts w:ascii="Arial" w:hAnsi="Arial" w:cs="Arial"/>
          <w:sz w:val="21"/>
          <w:szCs w:val="21"/>
        </w:rPr>
        <w:t>.</w:t>
      </w:r>
      <w:r>
        <w:rPr>
          <w:rFonts w:ascii="Arial" w:hAnsi="Arial" w:cs="Arial"/>
          <w:color w:val="222222"/>
          <w:sz w:val="21"/>
          <w:szCs w:val="21"/>
        </w:rPr>
        <w:t xml:space="preserve"> Appearing live on stage at Turin’s state-of-the-art OGR conference venue, Perifel and Baer will talk in depth about the creative journey they undertook to bring this spectacular new animated feature to the big screen. “The Bad Guys 2</w:t>
      </w:r>
      <w:r>
        <w:rPr>
          <w:rFonts w:ascii="Arial" w:hAnsi="Arial" w:cs="Arial"/>
          <w:i/>
          <w:iCs/>
          <w:color w:val="222222"/>
          <w:sz w:val="21"/>
          <w:szCs w:val="21"/>
        </w:rPr>
        <w:t xml:space="preserve">” </w:t>
      </w:r>
      <w:r>
        <w:rPr>
          <w:rFonts w:ascii="Arial" w:hAnsi="Arial" w:cs="Arial"/>
          <w:color w:val="222222"/>
          <w:sz w:val="21"/>
          <w:szCs w:val="21"/>
        </w:rPr>
        <w:t>opens in theaters August 1, 2025.</w:t>
      </w:r>
    </w:p>
    <w:p w14:paraId="22156702" w14:textId="77777777" w:rsidR="0088676B" w:rsidRDefault="0088676B">
      <w:pPr>
        <w:pStyle w:val="BodyText"/>
        <w:spacing w:after="0" w:line="240" w:lineRule="auto"/>
        <w:rPr>
          <w:rFonts w:ascii="Arial" w:hAnsi="Arial" w:cs="Arial"/>
          <w:color w:val="222222"/>
          <w:sz w:val="21"/>
          <w:szCs w:val="21"/>
        </w:rPr>
      </w:pPr>
    </w:p>
    <w:p w14:paraId="2A1D8D4C" w14:textId="77777777" w:rsidR="0088676B" w:rsidRDefault="00000000">
      <w:pPr>
        <w:pStyle w:val="BodyText"/>
        <w:spacing w:after="0" w:line="240" w:lineRule="auto"/>
        <w:rPr>
          <w:rFonts w:ascii="Arial" w:hAnsi="Arial" w:cs="Arial"/>
          <w:color w:val="222222"/>
          <w:sz w:val="21"/>
          <w:szCs w:val="21"/>
        </w:rPr>
      </w:pPr>
      <w:r>
        <w:rPr>
          <w:rFonts w:ascii="Arial" w:hAnsi="Arial" w:cs="Arial"/>
          <w:color w:val="222222"/>
          <w:sz w:val="21"/>
          <w:szCs w:val="21"/>
        </w:rPr>
        <w:t>Everyone’s favorite felons are back, and this time, they’ve got company. In the new action-packed chapter from DreamWorks Animation’s acclaimed comedy smash about a crackerjack crew of animal outlaws, our now-reformed Bad Guys are trying (very, very hard) to be good, but instead find themselves hijacked into a high-stakes, globe-trotting heist, masterminded by a new team of criminals they never saw coming: The Bad Girls.</w:t>
      </w:r>
    </w:p>
    <w:p w14:paraId="4AC260B8" w14:textId="77777777" w:rsidR="0088676B" w:rsidRDefault="0088676B">
      <w:pPr>
        <w:pStyle w:val="BodyText"/>
        <w:spacing w:after="0" w:line="240" w:lineRule="auto"/>
        <w:rPr>
          <w:rFonts w:ascii="Arial" w:hAnsi="Arial" w:cs="Arial"/>
          <w:color w:val="222222"/>
          <w:sz w:val="21"/>
          <w:szCs w:val="21"/>
        </w:rPr>
      </w:pPr>
    </w:p>
    <w:p w14:paraId="1E0550F5" w14:textId="35F19771" w:rsidR="0088676B" w:rsidRDefault="00000000">
      <w:pPr>
        <w:pStyle w:val="BodyText"/>
        <w:spacing w:after="0" w:line="240" w:lineRule="auto"/>
        <w:rPr>
          <w:rFonts w:ascii="Arial" w:hAnsi="Arial" w:cs="Arial"/>
          <w:color w:val="222222"/>
          <w:sz w:val="21"/>
          <w:szCs w:val="21"/>
        </w:rPr>
      </w:pPr>
      <w:r>
        <w:rPr>
          <w:rFonts w:ascii="Arial" w:hAnsi="Arial" w:cs="Arial"/>
          <w:color w:val="222222"/>
          <w:sz w:val="21"/>
          <w:szCs w:val="21"/>
        </w:rPr>
        <w:t xml:space="preserve">Based on the New York Times best-selling book series by Aaron </w:t>
      </w:r>
      <w:proofErr w:type="spellStart"/>
      <w:r>
        <w:rPr>
          <w:rFonts w:ascii="Arial" w:hAnsi="Arial" w:cs="Arial"/>
          <w:color w:val="222222"/>
          <w:sz w:val="21"/>
          <w:szCs w:val="21"/>
        </w:rPr>
        <w:t>Blabey</w:t>
      </w:r>
      <w:proofErr w:type="spellEnd"/>
      <w:r>
        <w:rPr>
          <w:rFonts w:ascii="Arial" w:hAnsi="Arial" w:cs="Arial"/>
          <w:color w:val="222222"/>
          <w:sz w:val="21"/>
          <w:szCs w:val="21"/>
        </w:rPr>
        <w:t>, which has soared from 8 million to over 3</w:t>
      </w:r>
      <w:r w:rsidR="000F5FDC">
        <w:rPr>
          <w:rFonts w:ascii="Arial" w:hAnsi="Arial" w:cs="Arial"/>
          <w:color w:val="222222"/>
          <w:sz w:val="21"/>
          <w:szCs w:val="21"/>
        </w:rPr>
        <w:t>2</w:t>
      </w:r>
      <w:r>
        <w:rPr>
          <w:rFonts w:ascii="Arial" w:hAnsi="Arial" w:cs="Arial"/>
          <w:color w:val="222222"/>
          <w:sz w:val="21"/>
          <w:szCs w:val="21"/>
        </w:rPr>
        <w:t xml:space="preserve"> million copies sold since the first film’s release in 2022, </w:t>
      </w:r>
      <w:r w:rsidR="000F5FDC">
        <w:rPr>
          <w:rFonts w:ascii="Arial" w:hAnsi="Arial" w:cs="Arial"/>
          <w:color w:val="222222"/>
          <w:sz w:val="21"/>
          <w:szCs w:val="21"/>
        </w:rPr>
        <w:t>“</w:t>
      </w:r>
      <w:r>
        <w:rPr>
          <w:rFonts w:ascii="Arial" w:hAnsi="Arial" w:cs="Arial"/>
          <w:color w:val="222222"/>
          <w:sz w:val="21"/>
          <w:szCs w:val="21"/>
        </w:rPr>
        <w:t>The Bad Guys 2</w:t>
      </w:r>
      <w:r w:rsidR="000F5FDC">
        <w:rPr>
          <w:rFonts w:ascii="Arial" w:hAnsi="Arial" w:cs="Arial"/>
          <w:color w:val="222222"/>
          <w:sz w:val="21"/>
          <w:szCs w:val="21"/>
        </w:rPr>
        <w:t>”</w:t>
      </w:r>
      <w:r>
        <w:rPr>
          <w:rFonts w:ascii="Arial" w:hAnsi="Arial" w:cs="Arial"/>
          <w:color w:val="222222"/>
          <w:sz w:val="21"/>
          <w:szCs w:val="21"/>
        </w:rPr>
        <w:t xml:space="preserve"> stars the stellar original cast, led by Academy Award® winner Sam Rockwell as Mr. Wolf, SAG award nominee Marc Maron as safe-cracker Mr. Snake, SAG award nominee Craig Robinson as master-of disguise Mr. Shark, Grammy winner Anthony Ramos as Mr. Piranha and Emmy winner Awkwafina as hacker Ms. Tarantula, aka “Webs.” </w:t>
      </w:r>
    </w:p>
    <w:p w14:paraId="4CFF7FE0" w14:textId="77777777" w:rsidR="0088676B" w:rsidRDefault="0088676B">
      <w:pPr>
        <w:pStyle w:val="BodyText"/>
        <w:spacing w:after="0" w:line="240" w:lineRule="auto"/>
        <w:rPr>
          <w:rFonts w:ascii="Arial" w:hAnsi="Arial" w:cs="Arial"/>
          <w:color w:val="222222"/>
          <w:sz w:val="21"/>
          <w:szCs w:val="21"/>
        </w:rPr>
      </w:pPr>
    </w:p>
    <w:p w14:paraId="00D9890C" w14:textId="77777777" w:rsidR="0088676B" w:rsidRDefault="00000000">
      <w:pPr>
        <w:pStyle w:val="BodyText"/>
        <w:spacing w:after="0" w:line="240" w:lineRule="auto"/>
        <w:rPr>
          <w:rFonts w:ascii="Arial" w:hAnsi="Arial" w:cs="Arial"/>
          <w:color w:val="222222"/>
          <w:sz w:val="21"/>
          <w:szCs w:val="21"/>
        </w:rPr>
      </w:pPr>
      <w:r>
        <w:rPr>
          <w:rFonts w:ascii="Arial" w:hAnsi="Arial" w:cs="Arial"/>
          <w:color w:val="222222"/>
          <w:sz w:val="21"/>
          <w:szCs w:val="21"/>
        </w:rPr>
        <w:t>This year’s VIEW Conference takes place from October 12-17, 2025, in the stunning baroque city of Turin, Italy. Tickets are now available at the official website:</w:t>
      </w:r>
    </w:p>
    <w:p w14:paraId="346B4E94" w14:textId="77777777" w:rsidR="0088676B" w:rsidRDefault="0088676B">
      <w:pPr>
        <w:pStyle w:val="BodyText"/>
        <w:spacing w:after="0" w:line="240" w:lineRule="auto"/>
        <w:rPr>
          <w:rFonts w:ascii="Arial" w:hAnsi="Arial" w:cs="Arial"/>
          <w:color w:val="222222"/>
          <w:sz w:val="21"/>
          <w:szCs w:val="21"/>
        </w:rPr>
      </w:pPr>
      <w:hyperlink r:id="rId8">
        <w:r>
          <w:rPr>
            <w:rStyle w:val="Hyperlink"/>
            <w:rFonts w:ascii="Arial" w:hAnsi="Arial" w:cs="Arial"/>
            <w:color w:val="222222"/>
            <w:sz w:val="21"/>
            <w:szCs w:val="21"/>
          </w:rPr>
          <w:t>https://www.viewconference.it/pages/registration</w:t>
        </w:r>
      </w:hyperlink>
      <w:r w:rsidR="00000000">
        <w:rPr>
          <w:rFonts w:ascii="Arial" w:hAnsi="Arial" w:cs="Arial"/>
          <w:color w:val="222222"/>
          <w:sz w:val="21"/>
          <w:szCs w:val="21"/>
        </w:rPr>
        <w:t xml:space="preserve"> </w:t>
      </w:r>
    </w:p>
    <w:p w14:paraId="13B2469B" w14:textId="77777777" w:rsidR="0088676B" w:rsidRDefault="0088676B">
      <w:pPr>
        <w:pStyle w:val="BodyText"/>
        <w:spacing w:after="0" w:line="240" w:lineRule="auto"/>
        <w:rPr>
          <w:rFonts w:ascii="Arial" w:hAnsi="Arial" w:cs="Arial"/>
          <w:color w:val="222222"/>
          <w:sz w:val="21"/>
          <w:szCs w:val="21"/>
        </w:rPr>
      </w:pPr>
    </w:p>
    <w:p w14:paraId="394B6830" w14:textId="77777777" w:rsidR="0088676B" w:rsidRDefault="00000000">
      <w:pPr>
        <w:pStyle w:val="BodyText"/>
        <w:spacing w:after="0" w:line="240" w:lineRule="auto"/>
        <w:rPr>
          <w:rFonts w:ascii="Arial" w:hAnsi="Arial" w:cs="Arial"/>
          <w:color w:val="222222"/>
          <w:sz w:val="21"/>
          <w:szCs w:val="21"/>
        </w:rPr>
      </w:pPr>
      <w:r>
        <w:rPr>
          <w:rFonts w:ascii="Arial" w:hAnsi="Arial" w:cs="Arial"/>
          <w:color w:val="222222"/>
          <w:sz w:val="21"/>
          <w:szCs w:val="21"/>
        </w:rPr>
        <w:t>“It is a true privilege to welcome Pierre Perifel and Matt Baer to speak in person at VIEW Conference 2025,” says Conference Director Dr. Maria Elena Gutierrez. “I know their wisdom and insight will inspire our international audience here in beautiful Turin, as they recount the story behind the making of this upcoming summer blockbuster.”</w:t>
      </w:r>
    </w:p>
    <w:p w14:paraId="1CE8BA4A" w14:textId="77777777" w:rsidR="0088676B" w:rsidRDefault="0088676B">
      <w:pPr>
        <w:pStyle w:val="BodyText"/>
        <w:spacing w:after="0" w:line="240" w:lineRule="auto"/>
        <w:rPr>
          <w:rFonts w:ascii="Arial" w:hAnsi="Arial" w:cs="Arial"/>
          <w:color w:val="222222"/>
          <w:sz w:val="21"/>
          <w:szCs w:val="21"/>
        </w:rPr>
      </w:pPr>
    </w:p>
    <w:p w14:paraId="273F778F" w14:textId="77777777" w:rsidR="0088676B" w:rsidRDefault="00000000">
      <w:pPr>
        <w:pStyle w:val="BodyText"/>
        <w:spacing w:after="0" w:line="240" w:lineRule="auto"/>
        <w:rPr>
          <w:rFonts w:ascii="Arial" w:hAnsi="Arial" w:cs="Arial"/>
          <w:b/>
          <w:bCs/>
          <w:color w:val="222222"/>
          <w:sz w:val="21"/>
          <w:szCs w:val="21"/>
        </w:rPr>
      </w:pPr>
      <w:r>
        <w:rPr>
          <w:rFonts w:ascii="Arial" w:hAnsi="Arial" w:cs="Arial"/>
          <w:b/>
          <w:bCs/>
          <w:color w:val="222222"/>
        </w:rPr>
        <w:t>About Pierre Perifel</w:t>
      </w:r>
    </w:p>
    <w:p w14:paraId="48DA7826" w14:textId="77777777" w:rsidR="0088676B" w:rsidRDefault="0088676B">
      <w:pPr>
        <w:pStyle w:val="BodyText"/>
        <w:spacing w:after="0" w:line="240" w:lineRule="auto"/>
        <w:rPr>
          <w:rFonts w:ascii="Arial" w:hAnsi="Arial" w:cs="Arial"/>
          <w:b/>
          <w:bCs/>
          <w:color w:val="222222"/>
          <w:sz w:val="21"/>
          <w:szCs w:val="21"/>
        </w:rPr>
      </w:pPr>
    </w:p>
    <w:p w14:paraId="0040236C" w14:textId="77777777" w:rsidR="0088676B" w:rsidRDefault="00000000">
      <w:pPr>
        <w:pStyle w:val="BodyText"/>
        <w:spacing w:after="0" w:line="240" w:lineRule="auto"/>
        <w:rPr>
          <w:rFonts w:ascii="Arial" w:hAnsi="Arial" w:cs="Arial"/>
          <w:color w:val="222222"/>
          <w:sz w:val="21"/>
          <w:szCs w:val="21"/>
        </w:rPr>
      </w:pPr>
      <w:r>
        <w:rPr>
          <w:rFonts w:ascii="Arial" w:hAnsi="Arial" w:cs="Arial"/>
          <w:color w:val="222222"/>
          <w:sz w:val="21"/>
          <w:szCs w:val="21"/>
        </w:rPr>
        <w:t xml:space="preserve">Pierre Perifel made his feature director debut with the April 2022 release of “The Bad Guys,” from DreamWorks Animation. He most recently served as head of character animation on the short film </w:t>
      </w:r>
      <w:r>
        <w:rPr>
          <w:rFonts w:ascii="Arial" w:hAnsi="Arial" w:cs="Arial"/>
          <w:color w:val="222222"/>
          <w:sz w:val="21"/>
          <w:szCs w:val="21"/>
        </w:rPr>
        <w:lastRenderedPageBreak/>
        <w:t>“To: Gerard” and as a director of the short film “Bilby,” both of which received numerous awards and industry accolades. He joined DreamWorks in 2007 and worked as an animator on “Kung Fu Panda,” “Monsters vs. Aliens,” “Shrek Forever After,” “Kung Fu Panda” and then stepped into the role of Lead Character Animation and Supervising Animator on the film “Rise of the Guardians.” In addition, he directed the short film “Le building.”</w:t>
      </w:r>
    </w:p>
    <w:p w14:paraId="379BA301" w14:textId="77777777" w:rsidR="0088676B" w:rsidRDefault="0088676B">
      <w:pPr>
        <w:pStyle w:val="BodyText"/>
        <w:spacing w:after="0" w:line="240" w:lineRule="auto"/>
        <w:rPr>
          <w:rFonts w:ascii="Arial" w:hAnsi="Arial" w:cs="Arial"/>
          <w:color w:val="222222"/>
          <w:sz w:val="21"/>
          <w:szCs w:val="21"/>
        </w:rPr>
      </w:pPr>
    </w:p>
    <w:p w14:paraId="68C91CC0" w14:textId="77777777" w:rsidR="0088676B" w:rsidRDefault="00000000">
      <w:pPr>
        <w:pStyle w:val="BodyText"/>
        <w:spacing w:after="0" w:line="240" w:lineRule="auto"/>
        <w:rPr>
          <w:rFonts w:ascii="Arial" w:hAnsi="Arial" w:cs="Arial"/>
          <w:color w:val="222222"/>
          <w:sz w:val="21"/>
          <w:szCs w:val="21"/>
        </w:rPr>
      </w:pPr>
      <w:r>
        <w:rPr>
          <w:rFonts w:ascii="Arial" w:hAnsi="Arial" w:cs="Arial"/>
          <w:color w:val="222222"/>
          <w:sz w:val="21"/>
          <w:szCs w:val="21"/>
        </w:rPr>
        <w:t xml:space="preserve">In 2008, Perifel received an Annie Award for Best Character Animation in a Television Production/Short Form Content for his work on “Kung Fu Panda: Secrets of the Furious Five.” His work is heavily influenced by the iconography of French graphic novels and European films, blending the simplification of illustrative animation with the sophistication of live action staging. A native of the </w:t>
      </w:r>
      <w:proofErr w:type="spellStart"/>
      <w:r>
        <w:rPr>
          <w:rFonts w:ascii="Arial" w:hAnsi="Arial" w:cs="Arial"/>
          <w:color w:val="222222"/>
          <w:sz w:val="21"/>
          <w:szCs w:val="21"/>
        </w:rPr>
        <w:t>Auvergene</w:t>
      </w:r>
      <w:proofErr w:type="spellEnd"/>
      <w:r>
        <w:rPr>
          <w:rFonts w:ascii="Arial" w:hAnsi="Arial" w:cs="Arial"/>
          <w:color w:val="222222"/>
          <w:sz w:val="21"/>
          <w:szCs w:val="21"/>
        </w:rPr>
        <w:t xml:space="preserve">-Rhône-Alpes region of Lyon, France, Perifel is a graduate of the prestigious Gobelins, </w:t>
      </w:r>
      <w:proofErr w:type="spellStart"/>
      <w:r>
        <w:rPr>
          <w:rFonts w:ascii="Arial" w:hAnsi="Arial" w:cs="Arial"/>
          <w:color w:val="222222"/>
          <w:sz w:val="21"/>
          <w:szCs w:val="21"/>
        </w:rPr>
        <w:t>L’Ecole</w:t>
      </w:r>
      <w:proofErr w:type="spellEnd"/>
      <w:r>
        <w:rPr>
          <w:rFonts w:ascii="Arial" w:hAnsi="Arial" w:cs="Arial"/>
          <w:color w:val="222222"/>
          <w:sz w:val="21"/>
          <w:szCs w:val="21"/>
        </w:rPr>
        <w:t xml:space="preserve"> de </w:t>
      </w:r>
      <w:proofErr w:type="spellStart"/>
      <w:r>
        <w:rPr>
          <w:rFonts w:ascii="Arial" w:hAnsi="Arial" w:cs="Arial"/>
          <w:color w:val="222222"/>
          <w:sz w:val="21"/>
          <w:szCs w:val="21"/>
        </w:rPr>
        <w:t>L’Image</w:t>
      </w:r>
      <w:proofErr w:type="spellEnd"/>
      <w:r>
        <w:rPr>
          <w:rFonts w:ascii="Arial" w:hAnsi="Arial" w:cs="Arial"/>
          <w:color w:val="222222"/>
          <w:sz w:val="21"/>
          <w:szCs w:val="21"/>
        </w:rPr>
        <w:t xml:space="preserve"> in Paris and is a member of the Academy of Motion Picture Art and Sciences (AMPAS).</w:t>
      </w:r>
    </w:p>
    <w:p w14:paraId="0660F39B" w14:textId="77777777" w:rsidR="0088676B" w:rsidRDefault="0088676B">
      <w:pPr>
        <w:pStyle w:val="BodyText"/>
        <w:spacing w:after="0" w:line="240" w:lineRule="auto"/>
        <w:rPr>
          <w:rFonts w:ascii="Arial" w:hAnsi="Arial" w:cs="Arial"/>
          <w:color w:val="222222"/>
          <w:sz w:val="21"/>
          <w:szCs w:val="21"/>
        </w:rPr>
      </w:pPr>
    </w:p>
    <w:p w14:paraId="506E2C77" w14:textId="77777777" w:rsidR="0088676B" w:rsidRDefault="00000000">
      <w:pPr>
        <w:pStyle w:val="BodyText"/>
        <w:spacing w:after="0" w:line="240" w:lineRule="auto"/>
        <w:rPr>
          <w:rFonts w:ascii="Arial" w:eastAsia="Aptos" w:hAnsi="Arial" w:cs="Arial"/>
          <w:sz w:val="21"/>
          <w:szCs w:val="21"/>
          <w:lang w:eastAsia="en-US"/>
        </w:rPr>
      </w:pPr>
      <w:r>
        <w:rPr>
          <w:rFonts w:ascii="Arial" w:hAnsi="Arial" w:cs="Arial"/>
          <w:b/>
          <w:bCs/>
          <w:color w:val="222222"/>
        </w:rPr>
        <w:t>About Matt Baer</w:t>
      </w:r>
    </w:p>
    <w:p w14:paraId="2DACC30C" w14:textId="77777777" w:rsidR="0088676B" w:rsidRDefault="0088676B">
      <w:pPr>
        <w:pStyle w:val="NormalWeb"/>
        <w:spacing w:before="0" w:after="0"/>
        <w:rPr>
          <w:rFonts w:ascii="Arial" w:eastAsia="Aptos" w:hAnsi="Arial" w:cs="Arial"/>
          <w:sz w:val="21"/>
          <w:szCs w:val="21"/>
          <w:lang w:eastAsia="en-US"/>
        </w:rPr>
      </w:pPr>
    </w:p>
    <w:p w14:paraId="57C379D3" w14:textId="77777777" w:rsidR="0088676B" w:rsidRDefault="00000000">
      <w:pPr>
        <w:pStyle w:val="NormalWeb"/>
        <w:spacing w:before="0" w:after="0"/>
        <w:rPr>
          <w:rFonts w:ascii="Arial" w:eastAsia="Aptos" w:hAnsi="Arial" w:cs="Arial"/>
          <w:sz w:val="21"/>
          <w:szCs w:val="21"/>
          <w:lang w:eastAsia="en-US"/>
        </w:rPr>
      </w:pPr>
      <w:r>
        <w:rPr>
          <w:rFonts w:ascii="Arial" w:eastAsia="Aptos" w:hAnsi="Arial" w:cs="Arial"/>
          <w:sz w:val="21"/>
          <w:szCs w:val="21"/>
          <w:lang w:eastAsia="en-US"/>
        </w:rPr>
        <w:t xml:space="preserve">Matt Baer joined PDI/DreamWorks in 1999 to work as a Clothing Artist on the Academy Award®-winning “Shrek.” He continued his career on “Shrek 2” contributing to effects, clothing development, and crowds. Matt served as an effects lead on “Madagascar,” where his work earned him a nomination for an Annie Award. Matt was promoted to Head of Effects on “Shrek 3,” where he received a nomination for a Visual Effects Society </w:t>
      </w:r>
      <w:proofErr w:type="gramStart"/>
      <w:r>
        <w:rPr>
          <w:rFonts w:ascii="Arial" w:eastAsia="Aptos" w:hAnsi="Arial" w:cs="Arial"/>
          <w:sz w:val="21"/>
          <w:szCs w:val="21"/>
          <w:lang w:eastAsia="en-US"/>
        </w:rPr>
        <w:t>award, and</w:t>
      </w:r>
      <w:proofErr w:type="gramEnd"/>
      <w:r>
        <w:rPr>
          <w:rFonts w:ascii="Arial" w:eastAsia="Aptos" w:hAnsi="Arial" w:cs="Arial"/>
          <w:sz w:val="21"/>
          <w:szCs w:val="21"/>
          <w:lang w:eastAsia="en-US"/>
        </w:rPr>
        <w:t xml:space="preserve"> continued his role onto the Oscar® nominated (Best Animated Feature) films “How to Train Your Dragon,” which won both Annie and VES awards for Best Effects, and “The Croods,” which was also nominated for Annie &amp; VES awards.</w:t>
      </w:r>
    </w:p>
    <w:p w14:paraId="01258506" w14:textId="77777777" w:rsidR="0088676B" w:rsidRDefault="0088676B">
      <w:pPr>
        <w:pStyle w:val="NormalWeb"/>
        <w:spacing w:before="0" w:after="0"/>
        <w:rPr>
          <w:rFonts w:ascii="Arial" w:eastAsia="Aptos" w:hAnsi="Arial" w:cs="Arial"/>
          <w:sz w:val="21"/>
          <w:szCs w:val="21"/>
          <w:lang w:eastAsia="en-US"/>
        </w:rPr>
      </w:pPr>
    </w:p>
    <w:p w14:paraId="176CE3D7" w14:textId="77777777" w:rsidR="0088676B" w:rsidRDefault="00000000">
      <w:pPr>
        <w:pStyle w:val="NormalWeb"/>
        <w:spacing w:before="0" w:after="0"/>
        <w:rPr>
          <w:rFonts w:ascii="Arial" w:eastAsia="Aptos" w:hAnsi="Arial" w:cs="Arial"/>
          <w:sz w:val="21"/>
          <w:szCs w:val="21"/>
          <w:lang w:eastAsia="en-US"/>
        </w:rPr>
      </w:pPr>
      <w:r>
        <w:rPr>
          <w:rFonts w:ascii="Arial" w:eastAsia="Aptos" w:hAnsi="Arial" w:cs="Arial"/>
          <w:sz w:val="21"/>
          <w:szCs w:val="21"/>
          <w:lang w:eastAsia="en-US"/>
        </w:rPr>
        <w:t>Following these successes, Matt has been promoted to Visual Effects Supervisor where he helped launch the DreamWorks short film program, leading teams in the adoption of new technology on the short films “Bilby” and “To: Gerard.” He earned his first VFX Supervisor credit on “Trolls World Tour” and served as VFX Supervisor on “The Bad Guys.” Baer is most recently serving as VFX supervisor on the franchise’s upcoming sequel, “The Bad Guys 2.”</w:t>
      </w:r>
    </w:p>
    <w:p w14:paraId="476D6C79" w14:textId="77777777" w:rsidR="0088676B" w:rsidRDefault="0088676B">
      <w:pPr>
        <w:pStyle w:val="NormalWeb"/>
        <w:spacing w:before="0" w:after="0"/>
        <w:rPr>
          <w:rFonts w:ascii="Arial" w:eastAsia="Aptos" w:hAnsi="Arial" w:cs="Arial"/>
          <w:sz w:val="21"/>
          <w:szCs w:val="21"/>
          <w:lang w:eastAsia="en-US"/>
        </w:rPr>
      </w:pPr>
    </w:p>
    <w:p w14:paraId="4BE73A3B" w14:textId="77777777" w:rsidR="0088676B" w:rsidRDefault="00000000">
      <w:pPr>
        <w:pStyle w:val="NormalWeb"/>
        <w:spacing w:before="0" w:after="0"/>
        <w:rPr>
          <w:rFonts w:ascii="Arial" w:eastAsia="Aptos" w:hAnsi="Arial" w:cs="Arial"/>
          <w:b/>
          <w:color w:val="000000"/>
          <w:sz w:val="21"/>
          <w:szCs w:val="21"/>
          <w:lang w:eastAsia="en-US"/>
        </w:rPr>
      </w:pPr>
      <w:r>
        <w:rPr>
          <w:rFonts w:ascii="Arial" w:eastAsia="Aptos" w:hAnsi="Arial" w:cs="Arial"/>
          <w:sz w:val="21"/>
          <w:szCs w:val="21"/>
          <w:lang w:eastAsia="en-US"/>
        </w:rPr>
        <w:t>Prior to joining PDI/DreamWorks Animation, Baer was an Effects Animator at Tippett Studio, Santa Barbara Studios and Electronic Arts and was a Software Consultant for Alias/Wavefront in Santa Barbara. Baer is a member of the Academy of Motion Pictures Arts &amp; Science, and the Visual Effects Society.</w:t>
      </w:r>
    </w:p>
    <w:p w14:paraId="00B1CA8B" w14:textId="77777777" w:rsidR="0088676B" w:rsidRDefault="0088676B">
      <w:pPr>
        <w:pStyle w:val="NormalWeb"/>
        <w:spacing w:before="0" w:after="0"/>
        <w:rPr>
          <w:rFonts w:ascii="Arial" w:eastAsia="Aptos" w:hAnsi="Arial" w:cs="Arial"/>
          <w:b/>
          <w:color w:val="000000"/>
          <w:sz w:val="21"/>
          <w:szCs w:val="21"/>
          <w:lang w:eastAsia="en-US"/>
        </w:rPr>
      </w:pPr>
    </w:p>
    <w:p w14:paraId="3FB3F98F" w14:textId="77777777" w:rsidR="0088676B" w:rsidRDefault="00000000">
      <w:pPr>
        <w:pStyle w:val="NormalWeb"/>
        <w:spacing w:before="0" w:after="0"/>
        <w:rPr>
          <w:rFonts w:ascii="Arial" w:hAnsi="Arial" w:cs="Arial"/>
          <w:color w:val="222222"/>
          <w:sz w:val="21"/>
          <w:szCs w:val="21"/>
        </w:rPr>
      </w:pPr>
      <w:r>
        <w:rPr>
          <w:rFonts w:ascii="Arial" w:hAnsi="Arial" w:cs="Arial"/>
          <w:b/>
          <w:color w:val="000000"/>
        </w:rPr>
        <w:t>About VIEW Conference</w:t>
      </w:r>
    </w:p>
    <w:p w14:paraId="7679AC3A" w14:textId="77777777" w:rsidR="0088676B" w:rsidRDefault="0088676B">
      <w:pPr>
        <w:pStyle w:val="BodyText"/>
        <w:spacing w:after="0" w:line="240" w:lineRule="auto"/>
        <w:rPr>
          <w:rFonts w:ascii="Arial" w:hAnsi="Arial" w:cs="Arial"/>
          <w:color w:val="222222"/>
          <w:sz w:val="21"/>
          <w:szCs w:val="21"/>
        </w:rPr>
      </w:pPr>
    </w:p>
    <w:p w14:paraId="34D12B1A" w14:textId="77777777" w:rsidR="0088676B" w:rsidRDefault="00000000">
      <w:pPr>
        <w:pStyle w:val="BodyText"/>
        <w:spacing w:after="0" w:line="240" w:lineRule="auto"/>
        <w:rPr>
          <w:rFonts w:ascii="Arial" w:hAnsi="Arial" w:cs="Arial"/>
          <w:color w:val="222222"/>
          <w:sz w:val="21"/>
          <w:szCs w:val="21"/>
        </w:rPr>
      </w:pPr>
      <w:r>
        <w:rPr>
          <w:rFonts w:ascii="Arial" w:hAnsi="Arial" w:cs="Arial"/>
          <w:color w:val="222222"/>
          <w:sz w:val="21"/>
          <w:szCs w:val="21"/>
        </w:rPr>
        <w:t>An English language event, VIEW Conference 2025 takes place from October 12-17, 2025, in the beautiful baroque city of Turin, Italy. Enjoy this unrivaled opportunity to network with award-winning film directors, animators, artists and game designers as they deliver an incredible program of keynotes, panels, talks, workshops and masterclasses. Explore cutting-edge thinking in a wide range of creative and technology-based fields as a stellar line-up of stars from Hollywood and Silicon Valley. Celebrate the latest achievements in Animation, VFX and Games and share unforgettable visions of the future.</w:t>
      </w:r>
    </w:p>
    <w:p w14:paraId="576F4C00" w14:textId="77777777" w:rsidR="0088676B" w:rsidRDefault="0088676B">
      <w:pPr>
        <w:pStyle w:val="BodyText"/>
        <w:spacing w:after="0" w:line="240" w:lineRule="auto"/>
        <w:rPr>
          <w:rFonts w:ascii="Arial" w:hAnsi="Arial" w:cs="Arial"/>
          <w:color w:val="222222"/>
          <w:sz w:val="21"/>
          <w:szCs w:val="21"/>
        </w:rPr>
      </w:pPr>
    </w:p>
    <w:p w14:paraId="63C387BF" w14:textId="77777777" w:rsidR="0088676B" w:rsidRDefault="00000000">
      <w:pPr>
        <w:pStyle w:val="BodyText"/>
        <w:spacing w:after="0" w:line="240" w:lineRule="auto"/>
        <w:rPr>
          <w:rFonts w:ascii="Arial" w:hAnsi="Arial" w:cs="Arial"/>
          <w:color w:val="222222"/>
          <w:sz w:val="21"/>
          <w:szCs w:val="21"/>
        </w:rPr>
      </w:pPr>
      <w:r>
        <w:rPr>
          <w:rFonts w:ascii="Arial" w:hAnsi="Arial" w:cs="Arial"/>
          <w:color w:val="222222"/>
          <w:sz w:val="21"/>
          <w:szCs w:val="21"/>
        </w:rPr>
        <w:t>The conference’s vibrant and inclusive atmosphere is designed to enlighten and inspire, with an extensive live program of talks, presentations, workshops and masterclasses embracing cutting-edge thinking on such diverse topics as Storytelling, Virtual Production, Computer Graphics, Interactive &amp; Immersive Media, VR/AR/Mixed Reality and the Metaverse, Artificial Intelligence, Real-Time Rendering and much, much more.</w:t>
      </w:r>
    </w:p>
    <w:p w14:paraId="5F3B8BDE" w14:textId="77777777" w:rsidR="0088676B" w:rsidRDefault="0088676B">
      <w:pPr>
        <w:pStyle w:val="BodyText"/>
        <w:spacing w:after="0" w:line="240" w:lineRule="auto"/>
        <w:rPr>
          <w:rFonts w:ascii="Arial" w:hAnsi="Arial" w:cs="Arial"/>
          <w:color w:val="222222"/>
          <w:sz w:val="21"/>
          <w:szCs w:val="21"/>
        </w:rPr>
      </w:pPr>
    </w:p>
    <w:p w14:paraId="0A71A98E" w14:textId="77777777" w:rsidR="0088676B" w:rsidRDefault="00000000">
      <w:pPr>
        <w:pStyle w:val="BodyText"/>
        <w:spacing w:after="0" w:line="240" w:lineRule="auto"/>
        <w:rPr>
          <w:rFonts w:ascii="Arial" w:hAnsi="Arial" w:cs="Arial"/>
          <w:b/>
          <w:sz w:val="21"/>
          <w:szCs w:val="21"/>
        </w:rPr>
      </w:pPr>
      <w:r>
        <w:rPr>
          <w:rFonts w:ascii="Arial" w:hAnsi="Arial" w:cs="Arial"/>
          <w:sz w:val="21"/>
          <w:szCs w:val="21"/>
        </w:rPr>
        <w:lastRenderedPageBreak/>
        <w:t>Please consider donating whatever you might be able to afford to help keep VIEW Conference going strong. No amount is too little to make a difference. Thanks for your support. You can donate while registering for this event, or by visiting the VIEW Conference website.</w:t>
      </w:r>
    </w:p>
    <w:p w14:paraId="45826143" w14:textId="77777777" w:rsidR="0088676B" w:rsidRDefault="0088676B">
      <w:pPr>
        <w:spacing w:after="0" w:line="240" w:lineRule="auto"/>
        <w:rPr>
          <w:rFonts w:ascii="Arial" w:hAnsi="Arial" w:cs="Arial"/>
          <w:b/>
          <w:sz w:val="21"/>
          <w:szCs w:val="21"/>
        </w:rPr>
      </w:pPr>
    </w:p>
    <w:p w14:paraId="35DA156B" w14:textId="347DEC62" w:rsidR="0088676B" w:rsidRDefault="00000000">
      <w:pPr>
        <w:spacing w:after="0" w:line="240" w:lineRule="auto"/>
        <w:rPr>
          <w:rFonts w:ascii="Arial" w:hAnsi="Arial" w:cs="Arial"/>
          <w:b/>
          <w:sz w:val="21"/>
          <w:szCs w:val="21"/>
        </w:rPr>
      </w:pPr>
      <w:r>
        <w:rPr>
          <w:noProof/>
        </w:rPr>
        <w:pict w14:anchorId="1CEA8A5C">
          <v:line id="Horizontal line 1" o:spid="_x0000_s1026" style="position:absolute;z-index:1;visibility:visible;mso-wrap-style:square;mso-wrap-distance-left:9.05pt;mso-wrap-distance-top:0;mso-wrap-distance-right:9.05pt;mso-wrap-distance-bottom:0;mso-position-horizontal:absolute;mso-position-horizontal-relative:text;mso-position-vertical:absolute;mso-position-vertical-relative:text" from="-.55pt,9.05pt" to="465.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" strokeweight=".19mm">
            <v:stroke joinstyle="miter"/>
          </v:line>
        </w:pict>
      </w:r>
    </w:p>
    <w:p w14:paraId="0A7467B1" w14:textId="77777777" w:rsidR="0088676B" w:rsidRDefault="0088676B">
      <w:pPr>
        <w:spacing w:after="0" w:line="240" w:lineRule="auto"/>
        <w:rPr>
          <w:rFonts w:ascii="Arial" w:hAnsi="Arial" w:cs="Arial"/>
          <w:b/>
          <w:sz w:val="21"/>
          <w:szCs w:val="21"/>
        </w:rPr>
      </w:pPr>
    </w:p>
    <w:p w14:paraId="2EBA9F29" w14:textId="77777777" w:rsidR="0088676B" w:rsidRDefault="00000000">
      <w:pPr>
        <w:spacing w:after="0" w:line="240" w:lineRule="auto"/>
        <w:rPr>
          <w:rFonts w:ascii="Arial" w:hAnsi="Arial" w:cs="Arial"/>
          <w:b/>
        </w:rPr>
      </w:pPr>
      <w:r>
        <w:rPr>
          <w:rFonts w:ascii="Arial" w:hAnsi="Arial" w:cs="Arial"/>
          <w:b/>
        </w:rPr>
        <w:t>For more information:</w:t>
      </w:r>
    </w:p>
    <w:p w14:paraId="4878A1AA" w14:textId="77777777" w:rsidR="0088676B" w:rsidRDefault="0088676B">
      <w:pPr>
        <w:spacing w:after="0" w:line="240" w:lineRule="auto"/>
        <w:rPr>
          <w:rFonts w:ascii="Arial" w:hAnsi="Arial" w:cs="Arial"/>
          <w:sz w:val="21"/>
          <w:szCs w:val="21"/>
        </w:rPr>
      </w:pPr>
      <w:hyperlink r:id="rId9">
        <w:r>
          <w:rPr>
            <w:rStyle w:val="Hyperlink"/>
            <w:rFonts w:ascii="Arial" w:hAnsi="Arial" w:cs="Arial"/>
            <w:sz w:val="21"/>
            <w:szCs w:val="21"/>
          </w:rPr>
          <w:t>https://www.viewconference.it</w:t>
        </w:r>
      </w:hyperlink>
      <w:r w:rsidR="00000000">
        <w:rPr>
          <w:rFonts w:ascii="Arial" w:hAnsi="Arial" w:cs="Arial"/>
          <w:sz w:val="21"/>
          <w:szCs w:val="21"/>
        </w:rPr>
        <w:t xml:space="preserve"> </w:t>
      </w:r>
    </w:p>
    <w:p w14:paraId="56DED252" w14:textId="77777777" w:rsidR="0088676B" w:rsidRDefault="00000000">
      <w:pPr>
        <w:spacing w:after="0" w:line="240" w:lineRule="auto"/>
        <w:rPr>
          <w:rFonts w:ascii="Arial" w:hAnsi="Arial" w:cs="Arial"/>
          <w:sz w:val="21"/>
          <w:szCs w:val="21"/>
        </w:rPr>
      </w:pPr>
      <w:r>
        <w:rPr>
          <w:rFonts w:ascii="Arial" w:hAnsi="Arial" w:cs="Arial"/>
          <w:sz w:val="21"/>
          <w:szCs w:val="21"/>
        </w:rPr>
        <w:t xml:space="preserve">Facebook: </w:t>
      </w:r>
      <w:hyperlink r:id="rId10">
        <w:r w:rsidR="0088676B">
          <w:rPr>
            <w:rStyle w:val="Hyperlink"/>
            <w:rFonts w:ascii="Arial" w:hAnsi="Arial" w:cs="Arial"/>
            <w:sz w:val="21"/>
            <w:szCs w:val="21"/>
          </w:rPr>
          <w:t>https://facebook.com/viewconference</w:t>
        </w:r>
      </w:hyperlink>
      <w:r>
        <w:rPr>
          <w:rFonts w:ascii="Arial" w:hAnsi="Arial" w:cs="Arial"/>
          <w:sz w:val="21"/>
          <w:szCs w:val="21"/>
        </w:rPr>
        <w:t xml:space="preserve"> </w:t>
      </w:r>
    </w:p>
    <w:p w14:paraId="3D376C48" w14:textId="77777777" w:rsidR="0088676B" w:rsidRDefault="00000000">
      <w:pPr>
        <w:spacing w:after="0" w:line="240" w:lineRule="auto"/>
        <w:rPr>
          <w:rFonts w:ascii="Arial" w:hAnsi="Arial" w:cs="Arial"/>
          <w:sz w:val="21"/>
          <w:szCs w:val="21"/>
        </w:rPr>
      </w:pPr>
      <w:r>
        <w:rPr>
          <w:rFonts w:ascii="Arial" w:hAnsi="Arial" w:cs="Arial"/>
          <w:sz w:val="21"/>
          <w:szCs w:val="21"/>
        </w:rPr>
        <w:t xml:space="preserve">YouTube: </w:t>
      </w:r>
      <w:hyperlink r:id="rId11">
        <w:r w:rsidR="0088676B">
          <w:rPr>
            <w:rStyle w:val="Hyperlink"/>
            <w:rFonts w:ascii="Arial" w:hAnsi="Arial" w:cs="Arial"/>
            <w:sz w:val="21"/>
            <w:szCs w:val="21"/>
          </w:rPr>
          <w:t>https://youtube.com/c/viewconference</w:t>
        </w:r>
      </w:hyperlink>
      <w:r>
        <w:rPr>
          <w:rFonts w:ascii="Arial" w:hAnsi="Arial" w:cs="Arial"/>
          <w:sz w:val="21"/>
          <w:szCs w:val="21"/>
        </w:rPr>
        <w:t xml:space="preserve"> </w:t>
      </w:r>
    </w:p>
    <w:p w14:paraId="1241CD7E" w14:textId="77777777" w:rsidR="0088676B" w:rsidRDefault="00000000">
      <w:pPr>
        <w:spacing w:after="0" w:line="240" w:lineRule="auto"/>
        <w:rPr>
          <w:rFonts w:ascii="Arial" w:hAnsi="Arial" w:cs="Arial"/>
          <w:sz w:val="21"/>
          <w:szCs w:val="21"/>
        </w:rPr>
      </w:pPr>
      <w:r>
        <w:rPr>
          <w:rFonts w:ascii="Arial" w:hAnsi="Arial" w:cs="Arial"/>
          <w:sz w:val="21"/>
          <w:szCs w:val="21"/>
        </w:rPr>
        <w:t>X: @viewconference</w:t>
      </w:r>
    </w:p>
    <w:p w14:paraId="01750B42" w14:textId="77777777" w:rsidR="0088676B" w:rsidRDefault="00000000">
      <w:pPr>
        <w:spacing w:after="0" w:line="240" w:lineRule="auto"/>
        <w:rPr>
          <w:rFonts w:ascii="Arial" w:hAnsi="Arial" w:cs="Arial"/>
          <w:sz w:val="21"/>
          <w:szCs w:val="21"/>
        </w:rPr>
      </w:pPr>
      <w:r>
        <w:rPr>
          <w:rFonts w:ascii="Arial" w:hAnsi="Arial" w:cs="Arial"/>
          <w:sz w:val="21"/>
          <w:szCs w:val="21"/>
        </w:rPr>
        <w:t xml:space="preserve">Instagram: </w:t>
      </w:r>
      <w:proofErr w:type="spellStart"/>
      <w:r>
        <w:rPr>
          <w:rFonts w:ascii="Arial" w:hAnsi="Arial" w:cs="Arial"/>
          <w:sz w:val="21"/>
          <w:szCs w:val="21"/>
        </w:rPr>
        <w:t>view_conference</w:t>
      </w:r>
      <w:proofErr w:type="spellEnd"/>
    </w:p>
    <w:p w14:paraId="023D8419" w14:textId="77777777" w:rsidR="0088676B" w:rsidRDefault="00000000">
      <w:pPr>
        <w:spacing w:after="0" w:line="240" w:lineRule="auto"/>
        <w:rPr>
          <w:rFonts w:ascii="Arial" w:hAnsi="Arial" w:cs="Arial"/>
          <w:sz w:val="21"/>
          <w:szCs w:val="21"/>
        </w:rPr>
      </w:pPr>
      <w:r>
        <w:rPr>
          <w:rFonts w:ascii="Arial" w:hAnsi="Arial" w:cs="Arial"/>
          <w:sz w:val="21"/>
          <w:szCs w:val="21"/>
        </w:rPr>
        <w:t xml:space="preserve">VIEW Conference newsletter: </w:t>
      </w:r>
      <w:hyperlink r:id="rId12">
        <w:r w:rsidR="0088676B">
          <w:rPr>
            <w:rStyle w:val="Hyperlink"/>
            <w:rFonts w:ascii="Arial" w:hAnsi="Arial" w:cs="Arial"/>
            <w:sz w:val="21"/>
            <w:szCs w:val="21"/>
          </w:rPr>
          <w:t>Sign up here</w:t>
        </w:r>
      </w:hyperlink>
      <w:r>
        <w:rPr>
          <w:rFonts w:ascii="Arial" w:hAnsi="Arial" w:cs="Arial"/>
          <w:sz w:val="21"/>
          <w:szCs w:val="21"/>
        </w:rPr>
        <w:t xml:space="preserve"> </w:t>
      </w:r>
    </w:p>
    <w:p w14:paraId="0D017180" w14:textId="77777777" w:rsidR="0088676B" w:rsidRDefault="00000000">
      <w:pPr>
        <w:spacing w:after="0" w:line="240" w:lineRule="auto"/>
        <w:rPr>
          <w:rFonts w:ascii="Arial" w:hAnsi="Arial" w:cs="Arial"/>
          <w:sz w:val="21"/>
          <w:szCs w:val="21"/>
        </w:rPr>
      </w:pPr>
      <w:r>
        <w:rPr>
          <w:rFonts w:ascii="Arial" w:hAnsi="Arial" w:cs="Arial"/>
          <w:sz w:val="21"/>
          <w:szCs w:val="21"/>
        </w:rPr>
        <w:t>#viewconference2025</w:t>
      </w:r>
    </w:p>
    <w:sectPr w:rsidR="0088676B">
      <w:headerReference w:type="default" r:id="rId13"/>
      <w:footerReference w:type="default" r:id="rId14"/>
      <w:pgSz w:w="12240" w:h="15840"/>
      <w:pgMar w:top="1440" w:right="1440" w:bottom="1440" w:left="1440" w:header="72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8288" w14:textId="77777777" w:rsidR="00B605A7" w:rsidRDefault="00B605A7">
      <w:pPr>
        <w:spacing w:after="0" w:line="240" w:lineRule="auto"/>
      </w:pPr>
      <w:r>
        <w:separator/>
      </w:r>
    </w:p>
  </w:endnote>
  <w:endnote w:type="continuationSeparator" w:id="0">
    <w:p w14:paraId="20EE4232" w14:textId="77777777" w:rsidR="00B605A7" w:rsidRDefault="00B6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nt48;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877A" w14:textId="77777777" w:rsidR="0088676B" w:rsidRDefault="0088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32466" w14:textId="77777777" w:rsidR="00B605A7" w:rsidRDefault="00B605A7">
      <w:pPr>
        <w:spacing w:after="0" w:line="240" w:lineRule="auto"/>
      </w:pPr>
      <w:r>
        <w:separator/>
      </w:r>
    </w:p>
  </w:footnote>
  <w:footnote w:type="continuationSeparator" w:id="0">
    <w:p w14:paraId="3BDBB13C" w14:textId="77777777" w:rsidR="00B605A7" w:rsidRDefault="00B6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0D55" w14:textId="77777777" w:rsidR="0088676B" w:rsidRDefault="0088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461EB"/>
    <w:multiLevelType w:val="multilevel"/>
    <w:tmpl w:val="A46C765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764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autoHyphenation/>
  <w:hyphenationZone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676B"/>
    <w:rsid w:val="000F5FDC"/>
    <w:rsid w:val="00401A7A"/>
    <w:rsid w:val="0088676B"/>
    <w:rsid w:val="00B605A7"/>
    <w:rsid w:val="00BF75A6"/>
    <w:rsid w:val="00FE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544AC0"/>
  <w15:docId w15:val="{44099C29-2E91-441C-B018-C9AC6DA1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NSimSun" w:hAnsi="Calibri" w:cs="Lucida San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eastAsia="Calibri" w:cs="font48;Times New Roman"/>
      <w:sz w:val="22"/>
      <w:szCs w:val="22"/>
      <w:lang w:eastAsia="zh-CN"/>
    </w:rPr>
  </w:style>
  <w:style w:type="paragraph" w:styleId="Heading1">
    <w:name w:val="heading 1"/>
    <w:basedOn w:val="Normal"/>
    <w:next w:val="BodyText"/>
    <w:uiPriority w:val="9"/>
    <w:qFormat/>
    <w:pPr>
      <w:keepNext/>
      <w:keepLines/>
      <w:numPr>
        <w:numId w:val="1"/>
      </w:numPr>
      <w:spacing w:before="240" w:after="0"/>
      <w:outlineLvl w:val="0"/>
    </w:pPr>
    <w:rPr>
      <w:rFonts w:ascii="Calibri Light" w:eastAsia="font48;Times New Roman" w:hAnsi="Calibri Light" w:cs="Calibri Light"/>
      <w:color w:val="2F5496"/>
      <w:sz w:val="32"/>
      <w:szCs w:val="32"/>
    </w:rPr>
  </w:style>
  <w:style w:type="paragraph" w:styleId="Heading3">
    <w:name w:val="heading 3"/>
    <w:basedOn w:val="Heading"/>
    <w:next w:val="BodyText"/>
    <w:uiPriority w:val="9"/>
    <w:semiHidden/>
    <w:unhideWhenUsed/>
    <w:qFormat/>
    <w:pPr>
      <w:spacing w:before="140"/>
      <w:outlineLvl w:val="2"/>
    </w:pPr>
    <w:rPr>
      <w:rFonts w:ascii="Liberation Serif;Times New Roma" w:eastAsia="NSimSun" w:hAnsi="Liberation Serif;Times New Roma"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Symbol" w:hAnsi="Symbol" w:cs="OpenSymbol;Arial Unicode MS"/>
    </w:rPr>
  </w:style>
  <w:style w:type="character" w:customStyle="1" w:styleId="WW-DefaultParagraphFont">
    <w:name w:val="WW-Default Paragraph Font"/>
    <w:qFormat/>
  </w:style>
  <w:style w:type="character" w:customStyle="1" w:styleId="WW8Num2z1">
    <w:name w:val="WW8Num2z1"/>
    <w:qFormat/>
    <w:rPr>
      <w:rFonts w:ascii="OpenSymbol;Arial Unicode MS" w:hAnsi="OpenSymbol;Arial Unicode MS" w:cs="OpenSymbol;Arial Unicode MS"/>
    </w:rPr>
  </w:style>
  <w:style w:type="character" w:customStyle="1" w:styleId="WW8Num3z0">
    <w:name w:val="WW8Num3z0"/>
    <w:qFormat/>
    <w:rPr>
      <w:rFonts w:ascii="Symbol" w:hAnsi="Symbol" w:cs="Symbol"/>
    </w:rPr>
  </w:style>
  <w:style w:type="character" w:customStyle="1" w:styleId="WW8Num3z1">
    <w:name w:val="WW8Num3z1"/>
    <w:qFormat/>
    <w:rPr>
      <w:rFonts w:ascii="OpenSymbol;Arial Unicode MS" w:hAnsi="OpenSymbol;Arial Unicode MS" w:cs="OpenSymbol;Arial Unicode MS"/>
    </w:rPr>
  </w:style>
  <w:style w:type="character" w:customStyle="1" w:styleId="WW8Num4z0">
    <w:name w:val="WW8Num4z0"/>
    <w:qFormat/>
    <w:rPr>
      <w:rFonts w:ascii="Symbol" w:hAnsi="Symbol" w:cs="Symbol"/>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rPr>
      <w:rFonts w:ascii="Symbol" w:hAnsi="Symbol" w:cs="Symbol"/>
    </w:rPr>
  </w:style>
  <w:style w:type="character" w:customStyle="1" w:styleId="WW8Num5z1">
    <w:name w:val="WW8Num5z1"/>
    <w:qFormat/>
    <w:rPr>
      <w:rFonts w:ascii="OpenSymbol;Arial Unicode MS" w:hAnsi="OpenSymbol;Arial Unicode MS" w:cs="OpenSymbol;Arial Unicode MS"/>
    </w:rPr>
  </w:style>
  <w:style w:type="character" w:customStyle="1" w:styleId="WW8Num6z0">
    <w:name w:val="WW8Num6z0"/>
    <w:qFormat/>
    <w:rPr>
      <w:rFonts w:ascii="Symbol" w:hAnsi="Symbol" w:cs="Symbol"/>
    </w:rPr>
  </w:style>
  <w:style w:type="character" w:customStyle="1" w:styleId="WW8Num6z1">
    <w:name w:val="WW8Num6z1"/>
    <w:qFormat/>
    <w:rPr>
      <w:rFonts w:ascii="OpenSymbol;Arial Unicode MS" w:hAnsi="OpenSymbol;Arial Unicode MS" w:cs="OpenSymbol;Arial Unicode MS"/>
    </w:rPr>
  </w:style>
  <w:style w:type="character" w:customStyle="1" w:styleId="WW8Num7z0">
    <w:name w:val="WW8Num7z0"/>
    <w:qFormat/>
    <w:rPr>
      <w:rFonts w:ascii="Symbol" w:hAnsi="Symbol" w:cs="Symbol"/>
    </w:rPr>
  </w:style>
  <w:style w:type="character" w:customStyle="1" w:styleId="WW8Num7z1">
    <w:name w:val="WW8Num7z1"/>
    <w:qFormat/>
    <w:rPr>
      <w:rFonts w:ascii="OpenSymbol;Arial Unicode MS" w:hAnsi="OpenSymbol;Arial Unicode MS" w:cs="OpenSymbol;Arial Unicode MS"/>
    </w:rPr>
  </w:style>
  <w:style w:type="character" w:customStyle="1" w:styleId="WW8Num8z0">
    <w:name w:val="WW8Num8z0"/>
    <w:qFormat/>
    <w:rPr>
      <w:rFonts w:ascii="Symbol" w:hAnsi="Symbol" w:cs="Courier New"/>
    </w:rPr>
  </w:style>
  <w:style w:type="character" w:customStyle="1" w:styleId="WW8Num8z1">
    <w:name w:val="WW8Num8z1"/>
    <w:qFormat/>
    <w:rPr>
      <w:rFonts w:ascii="OpenSymbol;Arial Unicode MS" w:hAnsi="OpenSymbol;Arial Unicode MS" w:cs="OpenSymbol;Arial Unicode MS"/>
      <w:sz w:val="20"/>
    </w:rPr>
  </w:style>
  <w:style w:type="character" w:customStyle="1" w:styleId="WW8Num8z2">
    <w:name w:val="WW8Num8z2"/>
    <w:qFormat/>
    <w:rPr>
      <w:rFonts w:ascii="OpenSymbol;Arial Unicode MS" w:hAnsi="OpenSymbol;Arial Unicode MS" w:cs="OpenSymbol;Arial Unicode M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hAnsi="Symbol" w:cs="Symbol"/>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Symbol"/>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Symbol"/>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Symbol"/>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Symbol"/>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Symbol"/>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Symbol"/>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hAnsi="Symbol" w:cs="Symbol"/>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hAnsi="Symbol" w:cs="Symbol"/>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Symbol"/>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rFonts w:ascii="Symbol" w:hAnsi="Symbol" w:cs="Symbol"/>
    </w:rPr>
  </w:style>
  <w:style w:type="character" w:customStyle="1" w:styleId="WW8Num20z1">
    <w:name w:val="WW8Num20z1"/>
    <w:qFormat/>
    <w:rPr>
      <w:rFonts w:ascii="OpenSymbol;Arial Unicode MS" w:hAnsi="OpenSymbol;Arial Unicode MS" w:cs="OpenSymbol;Arial Unicode M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
    <w:name w:val="Car. predefinito paragrafo"/>
    <w:qFormat/>
  </w:style>
  <w:style w:type="character" w:customStyle="1" w:styleId="WW8Num2z2">
    <w:name w:val="WW8Num2z2"/>
    <w:qFormat/>
    <w:rPr>
      <w:rFonts w:ascii="Wingdings" w:hAnsi="Wingdings" w:cs="Wingdings"/>
    </w:rPr>
  </w:style>
  <w:style w:type="character" w:customStyle="1" w:styleId="WW-DefaultParagraphFont1">
    <w:name w:val="WW-Default Paragraph Font1"/>
    <w:qFormat/>
  </w:style>
  <w:style w:type="character" w:customStyle="1" w:styleId="DefaultParagraphFont1">
    <w:name w:val="Default Paragraph Font1"/>
    <w:qFormat/>
  </w:style>
  <w:style w:type="character" w:customStyle="1" w:styleId="Heading1Char">
    <w:name w:val="Heading 1 Char"/>
    <w:qFormat/>
    <w:rPr>
      <w:rFonts w:ascii="Calibri Light" w:eastAsia="font48;Times New Roman" w:hAnsi="Calibri Light" w:cs="font48;Times New Roman"/>
      <w:color w:val="2F5496"/>
      <w:sz w:val="32"/>
      <w:szCs w:val="32"/>
    </w:rPr>
  </w:style>
  <w:style w:type="character" w:styleId="Hyperlink">
    <w:name w:val="Hyperlink"/>
    <w:rPr>
      <w:color w:val="0000FF"/>
      <w:u w:val="single"/>
    </w:rPr>
  </w:style>
  <w:style w:type="character" w:customStyle="1" w:styleId="apple-converted-space">
    <w:name w:val="apple-converted-space"/>
    <w:basedOn w:val="DefaultParagraphFont1"/>
    <w:qFormat/>
  </w:style>
  <w:style w:type="character" w:styleId="UnresolvedMention">
    <w:name w:val="Unresolved Mention"/>
    <w:qFormat/>
    <w:rPr>
      <w:color w:val="605E5C"/>
    </w:rPr>
  </w:style>
  <w:style w:type="character" w:styleId="FollowedHyperlink">
    <w:name w:val="FollowedHyperlink"/>
    <w:rPr>
      <w:color w:val="954F72"/>
      <w:u w:val="single"/>
    </w:rPr>
  </w:style>
  <w:style w:type="character" w:customStyle="1" w:styleId="BodyTextChar">
    <w:name w:val="Body Text Char"/>
    <w:qFormat/>
    <w:rPr>
      <w:rFonts w:ascii="Calibri" w:eastAsia="Calibri" w:hAnsi="Calibri" w:cs="font48;Times New Roman"/>
      <w:sz w:val="22"/>
      <w:szCs w:val="22"/>
    </w:rPr>
  </w:style>
  <w:style w:type="character" w:customStyle="1" w:styleId="HeaderChar">
    <w:name w:val="Header Char"/>
    <w:qFormat/>
    <w:rPr>
      <w:rFonts w:ascii="Calibri" w:eastAsia="Calibri" w:hAnsi="Calibri" w:cs="font48;Times New Roman"/>
      <w:sz w:val="22"/>
      <w:szCs w:val="22"/>
    </w:rPr>
  </w:style>
  <w:style w:type="character" w:customStyle="1" w:styleId="FooterChar">
    <w:name w:val="Footer Char"/>
    <w:qFormat/>
    <w:rPr>
      <w:rFonts w:ascii="Calibri" w:eastAsia="Calibri" w:hAnsi="Calibri" w:cs="font48;Times New Roman"/>
      <w:sz w:val="22"/>
      <w:szCs w:val="22"/>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NumberingSymbols">
    <w:name w:val="Numbering Symbols"/>
    <w:qFormat/>
  </w:style>
  <w:style w:type="paragraph" w:customStyle="1" w:styleId="Heading">
    <w:name w:val="Heading"/>
    <w:basedOn w:val="Normal"/>
    <w:next w:val="Subtitle"/>
    <w:qFormat/>
    <w:pPr>
      <w:keepNext/>
      <w:spacing w:before="240" w:after="120"/>
      <w:jc w:val="center"/>
    </w:pPr>
    <w:rPr>
      <w:rFonts w:ascii="Liberation Sans;Arial" w:eastAsia="Microsoft YaHei" w:hAnsi="Liberation Sans;Arial" w:cs="Arial"/>
      <w:b/>
      <w:bC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caption11">
    <w:name w:val="caption11"/>
    <w:basedOn w:val="Normal"/>
    <w:qFormat/>
    <w:pPr>
      <w:suppressLineNumbers/>
      <w:spacing w:before="120" w:after="120"/>
    </w:pPr>
    <w:rPr>
      <w:rFonts w:cs="Lucida Sans"/>
      <w:i/>
      <w:iCs/>
      <w:sz w:val="24"/>
      <w:szCs w:val="24"/>
    </w:rPr>
  </w:style>
  <w:style w:type="paragraph" w:customStyle="1" w:styleId="caption111">
    <w:name w:val="caption111"/>
    <w:basedOn w:val="Normal"/>
    <w:qFormat/>
    <w:pPr>
      <w:suppressLineNumbers/>
      <w:spacing w:before="120" w:after="120"/>
    </w:pPr>
    <w:rPr>
      <w:rFonts w:cs="Lucida Sans"/>
      <w:i/>
      <w:iCs/>
      <w:sz w:val="24"/>
      <w:szCs w:val="24"/>
    </w:rPr>
  </w:style>
  <w:style w:type="paragraph" w:customStyle="1" w:styleId="caption1111">
    <w:name w:val="caption1111"/>
    <w:basedOn w:val="Normal"/>
    <w:qFormat/>
    <w:pPr>
      <w:suppressLineNumbers/>
      <w:spacing w:before="120" w:after="120"/>
    </w:pPr>
    <w:rPr>
      <w:rFonts w:cs="Lucida Sans"/>
      <w:i/>
      <w:iCs/>
      <w:sz w:val="24"/>
      <w:szCs w:val="24"/>
    </w:rPr>
  </w:style>
  <w:style w:type="paragraph" w:customStyle="1" w:styleId="caption11111">
    <w:name w:val="caption11111"/>
    <w:basedOn w:val="Normal"/>
    <w:qFormat/>
    <w:pPr>
      <w:suppressLineNumbers/>
      <w:spacing w:before="120" w:after="120"/>
    </w:pPr>
    <w:rPr>
      <w:rFonts w:cs="Lucida Sans"/>
      <w:i/>
      <w:iCs/>
      <w:sz w:val="24"/>
      <w:szCs w:val="24"/>
    </w:rPr>
  </w:style>
  <w:style w:type="paragraph" w:customStyle="1" w:styleId="caption111111">
    <w:name w:val="caption111111"/>
    <w:basedOn w:val="Normal"/>
    <w:qFormat/>
    <w:pPr>
      <w:suppressLineNumbers/>
      <w:spacing w:before="120" w:after="120"/>
    </w:pPr>
    <w:rPr>
      <w:rFonts w:cs="Lucida Sans"/>
      <w:i/>
      <w:iCs/>
      <w:sz w:val="24"/>
      <w:szCs w:val="24"/>
    </w:rPr>
  </w:style>
  <w:style w:type="paragraph" w:customStyle="1" w:styleId="caption1111111">
    <w:name w:val="caption1111111"/>
    <w:basedOn w:val="Normal"/>
    <w:qFormat/>
    <w:pPr>
      <w:suppressLineNumbers/>
      <w:spacing w:before="120" w:after="120"/>
    </w:pPr>
    <w:rPr>
      <w:rFonts w:cs="Lucida Sans"/>
      <w:i/>
      <w:iCs/>
      <w:sz w:val="24"/>
      <w:szCs w:val="24"/>
    </w:rPr>
  </w:style>
  <w:style w:type="paragraph" w:customStyle="1" w:styleId="caption11111111">
    <w:name w:val="caption11111111"/>
    <w:basedOn w:val="Normal"/>
    <w:qFormat/>
    <w:pPr>
      <w:suppressLineNumbers/>
      <w:spacing w:before="120" w:after="120"/>
    </w:pPr>
    <w:rPr>
      <w:rFonts w:cs="Lucida Sans"/>
      <w:i/>
      <w:iCs/>
      <w:sz w:val="24"/>
      <w:szCs w:val="24"/>
    </w:rPr>
  </w:style>
  <w:style w:type="paragraph" w:customStyle="1" w:styleId="caption111111111">
    <w:name w:val="caption111111111"/>
    <w:basedOn w:val="Normal"/>
    <w:qFormat/>
    <w:pPr>
      <w:suppressLineNumbers/>
      <w:spacing w:before="120" w:after="120"/>
    </w:pPr>
    <w:rPr>
      <w:rFonts w:cs="Lucida Sans"/>
      <w:i/>
      <w:iCs/>
      <w:sz w:val="24"/>
      <w:szCs w:val="24"/>
    </w:rPr>
  </w:style>
  <w:style w:type="paragraph" w:customStyle="1" w:styleId="caption1111111111">
    <w:name w:val="caption1111111111"/>
    <w:basedOn w:val="Normal"/>
    <w:qFormat/>
    <w:pPr>
      <w:suppressLineNumbers/>
      <w:spacing w:before="120" w:after="120"/>
    </w:pPr>
    <w:rPr>
      <w:rFonts w:cs="Lucida Sans"/>
      <w:i/>
      <w:iCs/>
      <w:sz w:val="24"/>
      <w:szCs w:val="24"/>
    </w:rPr>
  </w:style>
  <w:style w:type="paragraph" w:customStyle="1" w:styleId="caption11111111111">
    <w:name w:val="caption11111111111"/>
    <w:basedOn w:val="Normal"/>
    <w:qFormat/>
    <w:pPr>
      <w:suppressLineNumbers/>
      <w:spacing w:before="120" w:after="120"/>
    </w:pPr>
    <w:rPr>
      <w:rFonts w:cs="Lucida Sans"/>
      <w:i/>
      <w:iCs/>
      <w:sz w:val="24"/>
      <w:szCs w:val="24"/>
    </w:rPr>
  </w:style>
  <w:style w:type="paragraph" w:customStyle="1" w:styleId="caption111111111111">
    <w:name w:val="caption111111111111"/>
    <w:basedOn w:val="Normal"/>
    <w:qFormat/>
    <w:pPr>
      <w:suppressLineNumbers/>
      <w:spacing w:before="120" w:after="120"/>
    </w:pPr>
    <w:rPr>
      <w:rFonts w:cs="Lucida Sans"/>
      <w:i/>
      <w:iCs/>
      <w:sz w:val="24"/>
      <w:szCs w:val="24"/>
    </w:rPr>
  </w:style>
  <w:style w:type="paragraph" w:customStyle="1" w:styleId="caption1111111111111">
    <w:name w:val="caption1111111111111"/>
    <w:basedOn w:val="Normal"/>
    <w:qFormat/>
    <w:pPr>
      <w:suppressLineNumbers/>
      <w:spacing w:before="120" w:after="120"/>
    </w:pPr>
    <w:rPr>
      <w:rFonts w:cs="Lucida Sans"/>
      <w:i/>
      <w:iCs/>
      <w:sz w:val="24"/>
      <w:szCs w:val="24"/>
    </w:rPr>
  </w:style>
  <w:style w:type="paragraph" w:customStyle="1" w:styleId="caption11111111111111">
    <w:name w:val="caption11111111111111"/>
    <w:basedOn w:val="Normal"/>
    <w:qFormat/>
    <w:pPr>
      <w:suppressLineNumbers/>
      <w:spacing w:before="120" w:after="120"/>
    </w:pPr>
    <w:rPr>
      <w:rFonts w:cs="Lucida Sans"/>
      <w:i/>
      <w:iCs/>
      <w:sz w:val="24"/>
      <w:szCs w:val="24"/>
    </w:rPr>
  </w:style>
  <w:style w:type="paragraph" w:customStyle="1" w:styleId="caption111111111111111">
    <w:name w:val="caption111111111111111"/>
    <w:basedOn w:val="Normal"/>
    <w:qFormat/>
    <w:pPr>
      <w:suppressLineNumbers/>
      <w:spacing w:before="120" w:after="120"/>
    </w:pPr>
    <w:rPr>
      <w:rFonts w:cs="Lucida Sans"/>
      <w:i/>
      <w:iCs/>
      <w:sz w:val="24"/>
      <w:szCs w:val="24"/>
    </w:rPr>
  </w:style>
  <w:style w:type="paragraph" w:customStyle="1" w:styleId="caption1111111111111111">
    <w:name w:val="caption1111111111111111"/>
    <w:basedOn w:val="Normal"/>
    <w:qFormat/>
    <w:pPr>
      <w:suppressLineNumbers/>
      <w:spacing w:before="120" w:after="120"/>
    </w:pPr>
    <w:rPr>
      <w:rFonts w:cs="Lucida Sans"/>
      <w:i/>
      <w:iCs/>
      <w:sz w:val="24"/>
      <w:szCs w:val="24"/>
    </w:rPr>
  </w:style>
  <w:style w:type="paragraph" w:customStyle="1" w:styleId="caption11111111111111111">
    <w:name w:val="caption11111111111111111"/>
    <w:basedOn w:val="Normal"/>
    <w:qFormat/>
    <w:pPr>
      <w:suppressLineNumbers/>
      <w:spacing w:before="120" w:after="120"/>
    </w:pPr>
    <w:rPr>
      <w:rFonts w:cs="Lucida Sans"/>
      <w:i/>
      <w:iCs/>
      <w:sz w:val="24"/>
      <w:szCs w:val="24"/>
    </w:rPr>
  </w:style>
  <w:style w:type="paragraph" w:customStyle="1" w:styleId="Intestazione1">
    <w:name w:val="Intestazione1"/>
    <w:basedOn w:val="Normal"/>
    <w:next w:val="BodyText"/>
    <w:qFormat/>
    <w:pPr>
      <w:keepNext/>
      <w:spacing w:before="240" w:after="120"/>
    </w:pPr>
    <w:rPr>
      <w:rFonts w:ascii="Arial" w:eastAsia="Microsoft YaHei" w:hAnsi="Arial" w:cs="Lucida Sans"/>
      <w:sz w:val="28"/>
      <w:szCs w:val="28"/>
    </w:rPr>
  </w:style>
  <w:style w:type="paragraph" w:customStyle="1" w:styleId="Didascalia1">
    <w:name w:val="Didascalia1"/>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Arial"/>
    </w:rPr>
  </w:style>
  <w:style w:type="paragraph" w:styleId="Subtitle">
    <w:name w:val="Subtitle"/>
    <w:basedOn w:val="Intestazione1"/>
    <w:next w:val="BodyText"/>
    <w:uiPriority w:val="11"/>
    <w:qFormat/>
    <w:pPr>
      <w:jc w:val="center"/>
    </w:pPr>
    <w:rPr>
      <w:i/>
      <w:iCs/>
    </w:rPr>
  </w:style>
  <w:style w:type="paragraph" w:customStyle="1" w:styleId="caption111111111111111111">
    <w:name w:val="caption111111111111111111"/>
    <w:basedOn w:val="Normal"/>
    <w:qFormat/>
    <w:pPr>
      <w:suppressLineNumbers/>
      <w:spacing w:before="120" w:after="120"/>
    </w:pPr>
    <w:rPr>
      <w:rFonts w:cs="Arial"/>
      <w:i/>
      <w:iCs/>
      <w:sz w:val="24"/>
      <w:szCs w:val="24"/>
    </w:rPr>
  </w:style>
  <w:style w:type="paragraph" w:styleId="NormalWeb">
    <w:name w:val="Normal (Web)"/>
    <w:basedOn w:val="Normal"/>
    <w:qFormat/>
    <w:pPr>
      <w:spacing w:before="280" w:after="280" w:line="100" w:lineRule="atLeast"/>
    </w:pPr>
    <w:rPr>
      <w:rFonts w:ascii="Times New Roman" w:eastAsia="Times New Roman" w:hAnsi="Times New Roman" w:cs="Times New Roman"/>
      <w:sz w:val="24"/>
      <w:szCs w:val="24"/>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viewconference.it/pages/registr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ailchi.mp/66092d76e49f/viewconfer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om/c/viewconfere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acebook.com/viewconference" TargetMode="External"/><Relationship Id="rId4" Type="http://schemas.openxmlformats.org/officeDocument/2006/relationships/webSettings" Target="webSettings.xml"/><Relationship Id="rId9" Type="http://schemas.openxmlformats.org/officeDocument/2006/relationships/hyperlink" Target="https://www.viewconference.i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Muench</dc:creator>
  <dc:description/>
  <cp:lastModifiedBy>Smith1, John (NBCUniversal)</cp:lastModifiedBy>
  <cp:revision>27</cp:revision>
  <cp:lastPrinted>1995-11-21T16:41:00Z</cp:lastPrinted>
  <dcterms:created xsi:type="dcterms:W3CDTF">2024-08-22T03:10:00Z</dcterms:created>
  <dcterms:modified xsi:type="dcterms:W3CDTF">2025-07-23T03:46:00Z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