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FBC9" w14:textId="77777777" w:rsidR="0032058D" w:rsidRDefault="00681879">
      <w:pPr>
        <w:jc w:val="both"/>
        <w:rPr>
          <w:b/>
          <w:lang w:val="en-US"/>
        </w:rPr>
      </w:pPr>
      <w:r>
        <w:rPr>
          <w:b/>
          <w:lang w:val="en-US"/>
        </w:rPr>
        <w:t xml:space="preserve">VIEW CONFERENCE </w:t>
      </w:r>
    </w:p>
    <w:p w14:paraId="3B254C6D" w14:textId="3A98D948" w:rsidR="0032058D" w:rsidRDefault="00681879">
      <w:pPr>
        <w:jc w:val="both"/>
        <w:rPr>
          <w:b/>
          <w:lang w:val="en-US"/>
        </w:rPr>
      </w:pPr>
      <w:r>
        <w:rPr>
          <w:b/>
          <w:lang w:val="en-US"/>
        </w:rPr>
        <w:t>October 1</w:t>
      </w:r>
      <w:r w:rsidR="007127F2">
        <w:rPr>
          <w:b/>
          <w:lang w:val="en-US"/>
        </w:rPr>
        <w:t>7</w:t>
      </w:r>
      <w:r>
        <w:rPr>
          <w:b/>
          <w:lang w:val="en-US"/>
        </w:rPr>
        <w:t>-2</w:t>
      </w:r>
      <w:r w:rsidR="007127F2">
        <w:rPr>
          <w:b/>
          <w:lang w:val="en-US"/>
        </w:rPr>
        <w:t>2</w:t>
      </w:r>
      <w:r>
        <w:rPr>
          <w:b/>
          <w:lang w:val="en-US"/>
        </w:rPr>
        <w:t>, 202</w:t>
      </w:r>
      <w:r w:rsidR="007127F2">
        <w:rPr>
          <w:b/>
          <w:lang w:val="en-US"/>
        </w:rPr>
        <w:t>1</w:t>
      </w:r>
    </w:p>
    <w:p w14:paraId="20F1B57C" w14:textId="77777777" w:rsidR="0032058D" w:rsidRDefault="0032058D">
      <w:pPr>
        <w:jc w:val="both"/>
        <w:rPr>
          <w:b/>
          <w:lang w:val="en-US"/>
        </w:rPr>
      </w:pPr>
    </w:p>
    <w:p w14:paraId="73CC1F40" w14:textId="341358C1" w:rsidR="0032058D" w:rsidRDefault="00681879">
      <w:pPr>
        <w:jc w:val="center"/>
        <w:rPr>
          <w:b/>
          <w:lang w:val="en-US"/>
        </w:rPr>
      </w:pPr>
      <w:r>
        <w:rPr>
          <w:b/>
          <w:lang w:val="en-US"/>
        </w:rPr>
        <w:t>Entry Window for 202</w:t>
      </w:r>
      <w:r w:rsidR="007127F2">
        <w:rPr>
          <w:b/>
          <w:lang w:val="en-US"/>
        </w:rPr>
        <w:t>1</w:t>
      </w:r>
      <w:r>
        <w:rPr>
          <w:b/>
          <w:lang w:val="en-US"/>
        </w:rPr>
        <w:t xml:space="preserve"> VIEW Awards Now Open!</w:t>
      </w:r>
    </w:p>
    <w:p w14:paraId="78D7C5D8" w14:textId="77777777" w:rsidR="0032058D" w:rsidRDefault="00681879">
      <w:pPr>
        <w:jc w:val="center"/>
        <w:rPr>
          <w:b/>
          <w:lang w:val="en-US"/>
        </w:rPr>
      </w:pPr>
      <w:r>
        <w:rPr>
          <w:b/>
          <w:lang w:val="en-US"/>
        </w:rPr>
        <w:t>First Prize: €2,000</w:t>
      </w:r>
    </w:p>
    <w:p w14:paraId="08CDE961" w14:textId="77777777" w:rsidR="0032058D" w:rsidRDefault="0032058D">
      <w:pPr>
        <w:rPr>
          <w:lang w:val="en-US"/>
        </w:rPr>
      </w:pPr>
    </w:p>
    <w:p w14:paraId="5E7EF618" w14:textId="692EF4A3" w:rsidR="0032058D" w:rsidRDefault="00681879">
      <w:pPr>
        <w:rPr>
          <w:lang w:val="en-US"/>
        </w:rPr>
      </w:pPr>
      <w:r>
        <w:rPr>
          <w:lang w:val="en-US"/>
        </w:rPr>
        <w:t>Torino, Italy – The 202</w:t>
      </w:r>
      <w:r w:rsidR="007127F2">
        <w:rPr>
          <w:lang w:val="en-US"/>
        </w:rPr>
        <w:t>1</w:t>
      </w:r>
      <w:r>
        <w:rPr>
          <w:lang w:val="en-US"/>
        </w:rPr>
        <w:t xml:space="preserve"> VIEW Conference is now accepting submissions for its 202</w:t>
      </w:r>
      <w:r w:rsidR="007127F2">
        <w:rPr>
          <w:lang w:val="en-US"/>
        </w:rPr>
        <w:t>1</w:t>
      </w:r>
      <w:r>
        <w:rPr>
          <w:lang w:val="en-US"/>
        </w:rPr>
        <w:t xml:space="preserve"> film competitions: The VIEW Award 202</w:t>
      </w:r>
      <w:r w:rsidR="007127F2">
        <w:rPr>
          <w:lang w:val="en-US"/>
        </w:rPr>
        <w:t>1</w:t>
      </w:r>
      <w:r>
        <w:rPr>
          <w:lang w:val="en-US"/>
        </w:rPr>
        <w:t xml:space="preserve"> for short animated films with its €2,000 first prize, and the </w:t>
      </w:r>
      <w:proofErr w:type="spellStart"/>
      <w:r>
        <w:rPr>
          <w:lang w:val="en-US"/>
        </w:rPr>
        <w:t>ItalianMix</w:t>
      </w:r>
      <w:proofErr w:type="spellEnd"/>
      <w:r>
        <w:rPr>
          <w:lang w:val="en-US"/>
        </w:rPr>
        <w:t xml:space="preserve"> award for short Italian films.</w:t>
      </w:r>
    </w:p>
    <w:p w14:paraId="47B3D7FA" w14:textId="77777777" w:rsidR="0032058D" w:rsidRDefault="0032058D">
      <w:pPr>
        <w:rPr>
          <w:lang w:val="en-US"/>
        </w:rPr>
      </w:pPr>
    </w:p>
    <w:p w14:paraId="597162D1" w14:textId="3244E10B" w:rsidR="0032058D" w:rsidRDefault="00681879">
      <w:pPr>
        <w:rPr>
          <w:lang w:val="en-US"/>
        </w:rPr>
      </w:pPr>
      <w:r>
        <w:rPr>
          <w:lang w:val="en-US"/>
        </w:rPr>
        <w:t>Professionals or students, individuals or groups may submit entries and compete for the VIEW award 202</w:t>
      </w:r>
      <w:r w:rsidR="007127F2">
        <w:rPr>
          <w:lang w:val="en-US"/>
        </w:rPr>
        <w:t>1</w:t>
      </w:r>
      <w:r>
        <w:rPr>
          <w:lang w:val="en-US"/>
        </w:rPr>
        <w:t>. Entries must be 2D or 3D animated films of 30 minutes or less created after January 1, 20</w:t>
      </w:r>
      <w:r w:rsidR="007127F2">
        <w:rPr>
          <w:lang w:val="en-US"/>
        </w:rPr>
        <w:t>20</w:t>
      </w:r>
      <w:r>
        <w:rPr>
          <w:lang w:val="en-US"/>
        </w:rPr>
        <w:t>. An international jury drawn from the VIEW Conference speaker roster will award the €2,000 first prize.</w:t>
      </w:r>
    </w:p>
    <w:p w14:paraId="6DE8D353" w14:textId="77777777" w:rsidR="0032058D" w:rsidRDefault="0032058D">
      <w:pPr>
        <w:rPr>
          <w:lang w:val="en-US"/>
        </w:rPr>
      </w:pPr>
    </w:p>
    <w:p w14:paraId="18000A78" w14:textId="6ED51AFC" w:rsidR="0032058D" w:rsidRDefault="00681879">
      <w:pPr>
        <w:rPr>
          <w:lang w:val="en-US"/>
        </w:rPr>
      </w:pPr>
      <w:r>
        <w:rPr>
          <w:lang w:val="en-US"/>
        </w:rPr>
        <w:t xml:space="preserve">Italian artists working individually or with a group may compete for the </w:t>
      </w:r>
      <w:proofErr w:type="spellStart"/>
      <w:r>
        <w:rPr>
          <w:lang w:val="en-US"/>
        </w:rPr>
        <w:t>ItalianMix</w:t>
      </w:r>
      <w:proofErr w:type="spellEnd"/>
      <w:r>
        <w:rPr>
          <w:lang w:val="en-US"/>
        </w:rPr>
        <w:t xml:space="preserve"> award, and the winner will receive a Wacom </w:t>
      </w:r>
      <w:proofErr w:type="spellStart"/>
      <w:r>
        <w:rPr>
          <w:lang w:val="en-US"/>
        </w:rPr>
        <w:t>tablet.Animated</w:t>
      </w:r>
      <w:proofErr w:type="spellEnd"/>
      <w:r>
        <w:rPr>
          <w:lang w:val="en-US"/>
        </w:rPr>
        <w:t>, experimental, or documentary films of 30 minutes or less created after January 1, 20</w:t>
      </w:r>
      <w:r w:rsidR="007127F2">
        <w:rPr>
          <w:lang w:val="en-US"/>
        </w:rPr>
        <w:t>20</w:t>
      </w:r>
      <w:r>
        <w:rPr>
          <w:lang w:val="en-US"/>
        </w:rPr>
        <w:t xml:space="preserve"> are accepted. </w:t>
      </w:r>
    </w:p>
    <w:p w14:paraId="549E660C" w14:textId="77777777" w:rsidR="0032058D" w:rsidRDefault="0032058D">
      <w:pPr>
        <w:rPr>
          <w:lang w:val="en-US"/>
        </w:rPr>
      </w:pPr>
    </w:p>
    <w:p w14:paraId="5BBDCD00" w14:textId="77777777" w:rsidR="0032058D" w:rsidRDefault="00681879">
      <w:pPr>
        <w:rPr>
          <w:lang w:val="en-US"/>
        </w:rPr>
      </w:pPr>
      <w:r>
        <w:rPr>
          <w:lang w:val="en-US"/>
        </w:rPr>
        <w:t xml:space="preserve">All dialog in any film entered must be in English or Italian or have subtitles in English or Italian. Each submission should come with a press kit, a project </w:t>
      </w:r>
      <w:proofErr w:type="spellStart"/>
      <w:r>
        <w:rPr>
          <w:lang w:val="en-US"/>
        </w:rPr>
        <w:t>description,high</w:t>
      </w:r>
      <w:proofErr w:type="spellEnd"/>
      <w:r>
        <w:rPr>
          <w:lang w:val="en-US"/>
        </w:rPr>
        <w:t xml:space="preserve">-res still images of the work, and director credits. </w:t>
      </w:r>
    </w:p>
    <w:p w14:paraId="1B6E4F65" w14:textId="77777777" w:rsidR="0032058D" w:rsidRDefault="0032058D">
      <w:pPr>
        <w:rPr>
          <w:lang w:val="en-US"/>
        </w:rPr>
      </w:pPr>
    </w:p>
    <w:p w14:paraId="71E899B9" w14:textId="77777777" w:rsidR="0032058D" w:rsidRDefault="00681879">
      <w:r>
        <w:rPr>
          <w:lang w:val="en-US"/>
        </w:rPr>
        <w:t xml:space="preserve">To enter either competition, go to </w:t>
      </w:r>
      <w:hyperlink r:id="rId7" w:tgtFrame="_blank">
        <w:r>
          <w:rPr>
            <w:rFonts w:eastAsia="Times New Roman" w:cs="Times New Roman"/>
            <w:color w:val="0000FF"/>
            <w:u w:val="single"/>
            <w:lang w:val="en-US"/>
          </w:rPr>
          <w:t>https://festivals.festhome.com/f/776</w:t>
        </w:r>
      </w:hyperlink>
    </w:p>
    <w:p w14:paraId="035E4BB7" w14:textId="439D0941" w:rsidR="0032058D" w:rsidRDefault="00681879">
      <w:pPr>
        <w:rPr>
          <w:lang w:val="en-US"/>
        </w:rPr>
      </w:pPr>
      <w:r>
        <w:rPr>
          <w:lang w:val="en-US"/>
        </w:rPr>
        <w:t>The deadline for entries is September 15, 202</w:t>
      </w:r>
      <w:r w:rsidR="007127F2">
        <w:rPr>
          <w:lang w:val="en-US"/>
        </w:rPr>
        <w:t>1</w:t>
      </w:r>
      <w:r>
        <w:rPr>
          <w:lang w:val="en-US"/>
        </w:rPr>
        <w:t>.</w:t>
      </w:r>
    </w:p>
    <w:p w14:paraId="26369E20" w14:textId="77777777" w:rsidR="0032058D" w:rsidRDefault="0032058D">
      <w:pPr>
        <w:rPr>
          <w:lang w:val="en-US"/>
        </w:rPr>
      </w:pPr>
    </w:p>
    <w:p w14:paraId="3F528CA2" w14:textId="77777777" w:rsidR="007127F2" w:rsidRPr="007127F2" w:rsidRDefault="007127F2" w:rsidP="007127F2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eastAsia="it-IT" w:bidi="ar-SA"/>
        </w:rPr>
      </w:pPr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The international VIEW Conference,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Italy’s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premiere event for Computer Graphics, Interactive and Immersive Storytelling, Animation, Visual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Effects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, Virtual Production, Games, VR, AR, and Mixed Reality,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gathers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together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top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professionals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from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those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fields for a week of talks,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presentations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>, and workshops.</w:t>
      </w:r>
    </w:p>
    <w:p w14:paraId="5CE9FFFC" w14:textId="77777777" w:rsidR="007127F2" w:rsidRPr="007127F2" w:rsidRDefault="007127F2" w:rsidP="007127F2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eastAsia="it-IT" w:bidi="ar-SA"/>
        </w:rPr>
      </w:pPr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The 2021 VIEW Conference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will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take place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October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17 to 22 in the beautiful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baroque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city of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Torino’s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exciting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state-of-the-art OGR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venue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and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virtually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>. </w:t>
      </w:r>
      <w:proofErr w:type="spellStart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>Registration</w:t>
      </w:r>
      <w:proofErr w:type="spellEnd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 xml:space="preserve"> </w:t>
      </w:r>
      <w:proofErr w:type="spellStart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>is</w:t>
      </w:r>
      <w:proofErr w:type="spellEnd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 xml:space="preserve"> </w:t>
      </w:r>
      <w:proofErr w:type="spellStart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>now</w:t>
      </w:r>
      <w:proofErr w:type="spellEnd"/>
      <w:r w:rsidRPr="007127F2">
        <w:rPr>
          <w:rFonts w:eastAsia="Times New Roman" w:cs="Times New Roman"/>
          <w:b/>
          <w:bCs/>
          <w:color w:val="222222"/>
          <w:kern w:val="0"/>
          <w:lang w:eastAsia="it-IT" w:bidi="ar-SA"/>
        </w:rPr>
        <w:t xml:space="preserve"> open</w:t>
      </w:r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.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Please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 xml:space="preserve"> join </w:t>
      </w:r>
      <w:proofErr w:type="spellStart"/>
      <w:r w:rsidRPr="007127F2">
        <w:rPr>
          <w:rFonts w:eastAsia="Times New Roman" w:cs="Times New Roman"/>
          <w:color w:val="222222"/>
          <w:kern w:val="0"/>
          <w:lang w:eastAsia="it-IT" w:bidi="ar-SA"/>
        </w:rPr>
        <w:t>us</w:t>
      </w:r>
      <w:proofErr w:type="spellEnd"/>
      <w:r w:rsidRPr="007127F2">
        <w:rPr>
          <w:rFonts w:eastAsia="Times New Roman" w:cs="Times New Roman"/>
          <w:color w:val="222222"/>
          <w:kern w:val="0"/>
          <w:lang w:eastAsia="it-IT" w:bidi="ar-SA"/>
        </w:rPr>
        <w:t>!</w:t>
      </w:r>
    </w:p>
    <w:p w14:paraId="01C63DD9" w14:textId="77777777" w:rsidR="0032058D" w:rsidRDefault="0032058D">
      <w:pPr>
        <w:rPr>
          <w:lang w:val="en-US"/>
        </w:rPr>
      </w:pPr>
    </w:p>
    <w:p w14:paraId="2D3F71F1" w14:textId="77777777" w:rsidR="0032058D" w:rsidRDefault="00681879">
      <w:pPr>
        <w:rPr>
          <w:lang w:val="en-US"/>
        </w:rPr>
      </w:pPr>
      <w:r>
        <w:rPr>
          <w:lang w:val="en-US"/>
        </w:rPr>
        <w:t>For more information:</w:t>
      </w:r>
    </w:p>
    <w:p w14:paraId="760308A9" w14:textId="77777777" w:rsidR="0032058D" w:rsidRDefault="00862381">
      <w:hyperlink r:id="rId8">
        <w:r w:rsidR="00681879">
          <w:rPr>
            <w:rStyle w:val="CollegamentoInternet"/>
            <w:lang w:val="en-US"/>
          </w:rPr>
          <w:t>https://www.viewconference.it</w:t>
        </w:r>
      </w:hyperlink>
    </w:p>
    <w:p w14:paraId="6D7031A1" w14:textId="77777777" w:rsidR="0032058D" w:rsidRDefault="00681879">
      <w:r>
        <w:rPr>
          <w:lang w:val="en-US"/>
        </w:rPr>
        <w:t xml:space="preserve">Facebook: </w:t>
      </w:r>
      <w:hyperlink r:id="rId9">
        <w:r>
          <w:rPr>
            <w:rStyle w:val="CollegamentoInternet"/>
            <w:lang w:val="en-US"/>
          </w:rPr>
          <w:t>https://m.facebook.com/viewconference</w:t>
        </w:r>
      </w:hyperlink>
    </w:p>
    <w:p w14:paraId="042CDF9C" w14:textId="77777777" w:rsidR="0032058D" w:rsidRDefault="00681879"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hyperlink r:id="rId10">
        <w:r>
          <w:rPr>
            <w:rStyle w:val="CollegamentoInternet"/>
            <w:lang w:val="en-US"/>
          </w:rPr>
          <w:t>https://m.youtube.com/channel/UChGdAnZQE6UcH_OQ5DNFW_Q</w:t>
        </w:r>
      </w:hyperlink>
    </w:p>
    <w:p w14:paraId="488B095C" w14:textId="77777777" w:rsidR="0032058D" w:rsidRDefault="00681879">
      <w:pPr>
        <w:rPr>
          <w:lang w:val="en-US"/>
        </w:rPr>
      </w:pPr>
      <w:r>
        <w:rPr>
          <w:lang w:val="en-US"/>
        </w:rPr>
        <w:t>Twitter: @viewconference</w:t>
      </w:r>
    </w:p>
    <w:p w14:paraId="18F2F646" w14:textId="77777777" w:rsidR="0032058D" w:rsidRDefault="00681879">
      <w:pPr>
        <w:rPr>
          <w:lang w:val="en-US"/>
        </w:rPr>
      </w:pPr>
      <w:r>
        <w:rPr>
          <w:lang w:val="en-US"/>
        </w:rPr>
        <w:t xml:space="preserve">Instagram: </w:t>
      </w:r>
      <w:proofErr w:type="spellStart"/>
      <w:r>
        <w:rPr>
          <w:lang w:val="en-US"/>
        </w:rPr>
        <w:t>view_conference</w:t>
      </w:r>
      <w:proofErr w:type="spellEnd"/>
    </w:p>
    <w:p w14:paraId="3BDEABD4" w14:textId="77777777" w:rsidR="0032058D" w:rsidRDefault="00681879">
      <w:pPr>
        <w:rPr>
          <w:rFonts w:eastAsia="Times New Roman" w:cs="Times New Roman"/>
          <w:kern w:val="0"/>
          <w:lang w:val="en-US" w:eastAsia="it-IT" w:bidi="ar-SA"/>
        </w:rPr>
      </w:pPr>
      <w:r>
        <w:rPr>
          <w:lang w:val="en-US"/>
        </w:rPr>
        <w:t>#viewconference2020</w:t>
      </w:r>
    </w:p>
    <w:p w14:paraId="6872BA08" w14:textId="77777777" w:rsidR="0032058D" w:rsidRDefault="00681879">
      <w:pPr>
        <w:suppressAutoHyphens w:val="0"/>
      </w:pPr>
      <w:r>
        <w:rPr>
          <w:rFonts w:eastAsia="Times New Roman" w:cs="Times New Roman"/>
          <w:kern w:val="0"/>
          <w:lang w:val="en-US" w:eastAsia="it-IT" w:bidi="ar-SA"/>
        </w:rPr>
        <w:br/>
      </w:r>
    </w:p>
    <w:sectPr w:rsidR="0032058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283" w:footer="283" w:gutter="0"/>
      <w:cols w:space="720"/>
      <w:formProt w:val="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3EEF" w14:textId="77777777" w:rsidR="00862381" w:rsidRDefault="00862381">
      <w:r>
        <w:separator/>
      </w:r>
    </w:p>
  </w:endnote>
  <w:endnote w:type="continuationSeparator" w:id="0">
    <w:p w14:paraId="314A1580" w14:textId="77777777" w:rsidR="00862381" w:rsidRDefault="0086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93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5D8D" w14:textId="77777777" w:rsidR="0032058D" w:rsidRDefault="0032058D">
    <w:pPr>
      <w:pStyle w:val="Pidipagina"/>
      <w:tabs>
        <w:tab w:val="right" w:pos="8929"/>
      </w:tabs>
    </w:pPr>
  </w:p>
  <w:p w14:paraId="0009CCC2" w14:textId="77777777" w:rsidR="0032058D" w:rsidRDefault="0032058D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C2" w14:textId="77777777" w:rsidR="0032058D" w:rsidRDefault="0032058D">
    <w:pPr>
      <w:pStyle w:val="Pidipagina"/>
      <w:tabs>
        <w:tab w:val="right" w:pos="8929"/>
      </w:tabs>
    </w:pPr>
  </w:p>
  <w:p w14:paraId="4F4EF517" w14:textId="77777777" w:rsidR="0032058D" w:rsidRDefault="00681879">
    <w:pPr>
      <w:pStyle w:val="Pidipagina"/>
      <w:tabs>
        <w:tab w:val="right" w:pos="8929"/>
      </w:tabs>
    </w:pPr>
    <w:r>
      <w:rPr>
        <w:noProof/>
      </w:rPr>
      <w:drawing>
        <wp:inline distT="0" distB="0" distL="0" distR="0" wp14:anchorId="3ADDFFBA" wp14:editId="71A84A80">
          <wp:extent cx="6105525" cy="152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31D46FA" w14:textId="77777777" w:rsidR="0032058D" w:rsidRDefault="00681879">
    <w:pPr>
      <w:pStyle w:val="Pidipagina"/>
      <w:jc w:val="center"/>
      <w:rPr>
        <w:rFonts w:ascii="Book Antiqua" w:hAnsi="Book Antiqua" w:cs="Arial"/>
        <w:color w:val="FF0000"/>
        <w:sz w:val="20"/>
        <w:szCs w:val="20"/>
      </w:rPr>
    </w:pPr>
    <w:r>
      <w:rPr>
        <w:rFonts w:ascii="Book Antiqua" w:hAnsi="Book Antiqua" w:cs="Arial"/>
        <w:color w:val="FF0000"/>
        <w:sz w:val="20"/>
        <w:szCs w:val="20"/>
      </w:rPr>
      <w:t xml:space="preserve">VIEW Conference  –  Corso Marconi 38, 10125 Turin, </w:t>
    </w:r>
    <w:proofErr w:type="spellStart"/>
    <w:r>
      <w:rPr>
        <w:rFonts w:ascii="Book Antiqua" w:hAnsi="Book Antiqua" w:cs="Arial"/>
        <w:color w:val="FF0000"/>
        <w:sz w:val="20"/>
        <w:szCs w:val="20"/>
      </w:rPr>
      <w:t>Italy</w:t>
    </w:r>
    <w:proofErr w:type="spellEnd"/>
  </w:p>
  <w:p w14:paraId="3538B392" w14:textId="77777777" w:rsidR="0032058D" w:rsidRDefault="00681879">
    <w:pPr>
      <w:pStyle w:val="Pidipagina"/>
      <w:ind w:hanging="22"/>
      <w:jc w:val="center"/>
      <w:rPr>
        <w:rFonts w:ascii="Book Antiqua" w:hAnsi="Book Antiqua" w:cs="Arial"/>
        <w:color w:val="FF0000"/>
        <w:sz w:val="20"/>
        <w:szCs w:val="20"/>
      </w:rPr>
    </w:pPr>
    <w:r>
      <w:rPr>
        <w:rFonts w:ascii="Book Antiqua" w:hAnsi="Book Antiqua" w:cs="Arial"/>
        <w:color w:val="FF0000"/>
        <w:sz w:val="20"/>
        <w:szCs w:val="20"/>
      </w:rPr>
      <w:t>Codice Fiscale: 97602440014</w:t>
    </w:r>
  </w:p>
  <w:p w14:paraId="5B4DBE35" w14:textId="77777777" w:rsidR="0032058D" w:rsidRDefault="00681879">
    <w:pPr>
      <w:pStyle w:val="Pidipagina"/>
      <w:ind w:hanging="22"/>
      <w:jc w:val="center"/>
      <w:rPr>
        <w:rFonts w:ascii="Book Antiqua" w:hAnsi="Book Antiqua" w:cs="Arial"/>
        <w:color w:val="FF0000"/>
        <w:sz w:val="20"/>
        <w:szCs w:val="20"/>
        <w:lang w:val="en-US"/>
      </w:rPr>
    </w:pPr>
    <w:r>
      <w:rPr>
        <w:rFonts w:ascii="Book Antiqua" w:hAnsi="Book Antiqua" w:cs="Arial"/>
        <w:color w:val="FF0000"/>
        <w:sz w:val="20"/>
        <w:szCs w:val="20"/>
        <w:lang w:val="en-US"/>
      </w:rPr>
      <w:t>Tel +39 011.6503708</w:t>
    </w:r>
  </w:p>
  <w:p w14:paraId="5086CCBF" w14:textId="77777777" w:rsidR="0032058D" w:rsidRDefault="00862381">
    <w:pPr>
      <w:pStyle w:val="Pidipagina"/>
      <w:spacing w:line="276" w:lineRule="auto"/>
      <w:ind w:hanging="22"/>
      <w:jc w:val="center"/>
    </w:pPr>
    <w:hyperlink r:id="rId2">
      <w:r w:rsidR="00681879">
        <w:rPr>
          <w:rStyle w:val="CollegamentoInternet"/>
          <w:rFonts w:ascii="Book Antiqua" w:hAnsi="Book Antiqua"/>
          <w:sz w:val="22"/>
          <w:lang w:val="en-US"/>
        </w:rPr>
        <w:t>www.viewconference.it</w:t>
      </w:r>
    </w:hyperlink>
    <w:r w:rsidR="00681879">
      <w:rPr>
        <w:rFonts w:ascii="Book Antiqua" w:hAnsi="Book Antiqua"/>
        <w:color w:val="FF0000"/>
        <w:sz w:val="22"/>
        <w:lang w:val="en-GB"/>
      </w:rPr>
      <w:t xml:space="preserve">  –   </w:t>
    </w:r>
    <w:hyperlink r:id="rId3">
      <w:r w:rsidR="00681879">
        <w:rPr>
          <w:rStyle w:val="CollegamentoInternet"/>
          <w:rFonts w:ascii="Book Antiqua" w:hAnsi="Book Antiqua"/>
          <w:sz w:val="22"/>
          <w:lang w:val="en-US"/>
        </w:rPr>
        <w:t>info@viewconference.it</w:t>
      </w:r>
    </w:hyperlink>
    <w:r w:rsidR="00681879">
      <w:rPr>
        <w:rFonts w:ascii="Book Antiqua" w:hAnsi="Book Antiqua"/>
        <w:color w:val="FFFFFF"/>
        <w:sz w:val="14"/>
        <w:lang w:val="en-GB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419E" w14:textId="77777777" w:rsidR="00862381" w:rsidRDefault="00862381">
      <w:r>
        <w:separator/>
      </w:r>
    </w:p>
  </w:footnote>
  <w:footnote w:type="continuationSeparator" w:id="0">
    <w:p w14:paraId="70EC874D" w14:textId="77777777" w:rsidR="00862381" w:rsidRDefault="0086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490" w14:textId="77777777" w:rsidR="0032058D" w:rsidRDefault="0032058D">
    <w:pPr>
      <w:pStyle w:val="Intestazione"/>
    </w:pPr>
  </w:p>
  <w:p w14:paraId="1C5826B8" w14:textId="77777777" w:rsidR="0032058D" w:rsidRDefault="003205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C303" w14:textId="77777777" w:rsidR="0032058D" w:rsidRDefault="00681879">
    <w:pPr>
      <w:pStyle w:val="Intestazione"/>
    </w:pPr>
    <w:r>
      <w:rPr>
        <w:noProof/>
      </w:rPr>
      <w:drawing>
        <wp:inline distT="0" distB="0" distL="0" distR="0" wp14:anchorId="73A7E54E" wp14:editId="0B14DFE5">
          <wp:extent cx="6105525" cy="1266825"/>
          <wp:effectExtent l="0" t="0" r="0" b="0"/>
          <wp:docPr id="1" name="Picture 2" descr="banner carta intestata no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anner carta intestata no d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8D"/>
    <w:rsid w:val="0032058D"/>
    <w:rsid w:val="00402047"/>
    <w:rsid w:val="00681879"/>
    <w:rsid w:val="007127F2"/>
    <w:rsid w:val="008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485"/>
  <w15:docId w15:val="{C899B076-F003-4B8D-BAEC-6AFE4A36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A6C"/>
    <w:pPr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rsid w:val="00806A6C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color w:val="000000"/>
      <w:sz w:val="32"/>
      <w:szCs w:val="32"/>
    </w:rPr>
  </w:style>
  <w:style w:type="paragraph" w:styleId="Titolo2">
    <w:name w:val="heading 2"/>
    <w:basedOn w:val="Normale"/>
    <w:next w:val="Corpotesto"/>
    <w:qFormat/>
    <w:rsid w:val="00806A6C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Corpotesto"/>
    <w:qFormat/>
    <w:rsid w:val="00806A6C"/>
    <w:pPr>
      <w:keepNext/>
      <w:tabs>
        <w:tab w:val="left" w:pos="0"/>
      </w:tabs>
      <w:spacing w:before="240" w:after="60" w:line="276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806A6C"/>
  </w:style>
  <w:style w:type="character" w:customStyle="1" w:styleId="HeaderChar">
    <w:name w:val="Header Char"/>
    <w:basedOn w:val="DefaultParagraphFont1"/>
    <w:qFormat/>
    <w:rsid w:val="00806A6C"/>
  </w:style>
  <w:style w:type="character" w:customStyle="1" w:styleId="FooterChar">
    <w:name w:val="Footer Char"/>
    <w:basedOn w:val="DefaultParagraphFont1"/>
    <w:qFormat/>
    <w:rsid w:val="00806A6C"/>
  </w:style>
  <w:style w:type="character" w:customStyle="1" w:styleId="CollegamentoInternet">
    <w:name w:val="Collegamento Internet"/>
    <w:uiPriority w:val="99"/>
    <w:rsid w:val="00806A6C"/>
    <w:rPr>
      <w:color w:val="0000FF"/>
      <w:u w:val="single"/>
    </w:rPr>
  </w:style>
  <w:style w:type="character" w:customStyle="1" w:styleId="BalloonTextChar">
    <w:name w:val="Balloon Text Char"/>
    <w:qFormat/>
    <w:rsid w:val="00806A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sid w:val="00806A6C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qFormat/>
    <w:rsid w:val="00806A6C"/>
    <w:rPr>
      <w:rFonts w:ascii="Calibri" w:hAnsi="Calibri" w:cs="font393"/>
      <w:b/>
      <w:bCs/>
      <w:color w:val="4F81BD"/>
      <w:sz w:val="26"/>
      <w:szCs w:val="26"/>
    </w:rPr>
  </w:style>
  <w:style w:type="character" w:customStyle="1" w:styleId="Heading3Char">
    <w:name w:val="Heading 3 Char"/>
    <w:qFormat/>
    <w:rsid w:val="00806A6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qFormat/>
    <w:rsid w:val="00806A6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Enfasigrassetto">
    <w:name w:val="Strong"/>
    <w:qFormat/>
    <w:rsid w:val="00806A6C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6240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m3055100179769037080bumpedfont15">
    <w:name w:val="m_3055100179769037080bumpedfont15"/>
    <w:basedOn w:val="Carpredefinitoparagrafo"/>
    <w:qFormat/>
    <w:rsid w:val="00601FD2"/>
  </w:style>
  <w:style w:type="character" w:customStyle="1" w:styleId="m3055100179769037080s9">
    <w:name w:val="m_3055100179769037080s9"/>
    <w:basedOn w:val="Carpredefinitoparagrafo"/>
    <w:qFormat/>
    <w:rsid w:val="00601FD2"/>
  </w:style>
  <w:style w:type="character" w:customStyle="1" w:styleId="m3055100179769037080s14">
    <w:name w:val="m_3055100179769037080s14"/>
    <w:basedOn w:val="Carpredefinitoparagrafo"/>
    <w:qFormat/>
    <w:rsid w:val="00601FD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806A6C"/>
    <w:pPr>
      <w:spacing w:after="120"/>
    </w:pPr>
  </w:style>
  <w:style w:type="paragraph" w:styleId="Elenco">
    <w:name w:val="List"/>
    <w:basedOn w:val="Corpotesto"/>
    <w:rsid w:val="00806A6C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06A6C"/>
    <w:pPr>
      <w:suppressLineNumbers/>
    </w:pPr>
  </w:style>
  <w:style w:type="paragraph" w:customStyle="1" w:styleId="Intestazione1">
    <w:name w:val="Intestazione1"/>
    <w:basedOn w:val="Normale"/>
    <w:next w:val="Corpotesto"/>
    <w:qFormat/>
    <w:rsid w:val="00806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806A6C"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806A6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6A6C"/>
    <w:pPr>
      <w:suppressLineNumbers/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e"/>
    <w:qFormat/>
    <w:rsid w:val="00806A6C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e"/>
    <w:qFormat/>
    <w:rsid w:val="00806A6C"/>
    <w:pPr>
      <w:spacing w:before="28" w:after="28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6240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B6C67"/>
    <w:pPr>
      <w:ind w:left="720"/>
      <w:contextualSpacing/>
    </w:pPr>
    <w:rPr>
      <w:szCs w:val="21"/>
    </w:rPr>
  </w:style>
  <w:style w:type="paragraph" w:customStyle="1" w:styleId="m3055100179769037080s5">
    <w:name w:val="m_3055100179769037080s5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3055100179769037080s6">
    <w:name w:val="m_3055100179769037080s6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3055100179769037080s8">
    <w:name w:val="m_3055100179769037080s8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3055100179769037080s13">
    <w:name w:val="m_3055100179769037080s13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3055100179769037080s17">
    <w:name w:val="m_3055100179769037080s17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3055100179769037080s18">
    <w:name w:val="m_3055100179769037080s18"/>
    <w:basedOn w:val="Normale"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qFormat/>
    <w:rsid w:val="00601FD2"/>
    <w:pPr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conference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estivals.festhome.com/f/77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youtube.com/channel/UChGdAnZQE6UcH_OQ5DNFW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viewconferenc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ewconference.it" TargetMode="External"/><Relationship Id="rId2" Type="http://schemas.openxmlformats.org/officeDocument/2006/relationships/hyperlink" Target="http://www.viewconference.i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2DA7-0154-4D7A-90E9-8F118030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Company>Università degli Studi di Torino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Tagliafico</dc:creator>
  <dc:description/>
  <cp:lastModifiedBy>Riccardo Russiano</cp:lastModifiedBy>
  <cp:revision>11</cp:revision>
  <cp:lastPrinted>2019-09-25T10:06:00Z</cp:lastPrinted>
  <dcterms:created xsi:type="dcterms:W3CDTF">2019-09-25T09:12:00Z</dcterms:created>
  <dcterms:modified xsi:type="dcterms:W3CDTF">2021-04-21T08:53:00Z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degli Studi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