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BBE3" w14:textId="16DF79FA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16572EBC" wp14:editId="5AF19517">
            <wp:extent cx="5727700" cy="1539875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F93" w14:textId="77777777" w:rsidR="00E24B9D" w:rsidRPr="00E24B9D" w:rsidRDefault="00E24B9D" w:rsidP="00E24B9D">
      <w:pPr>
        <w:rPr>
          <w:rFonts w:ascii="Times New Roman" w:eastAsia="Times New Roman" w:hAnsi="Times New Roman" w:cs="Times New Roman"/>
        </w:rPr>
      </w:pPr>
    </w:p>
    <w:p w14:paraId="00A661F4" w14:textId="77777777" w:rsid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134CEF3" w14:textId="3D0840B0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</w:rPr>
        <w:t>VIEW CONFERENCE</w:t>
      </w:r>
    </w:p>
    <w:p w14:paraId="41F4382A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b/>
          <w:bCs/>
          <w:color w:val="222222"/>
        </w:rPr>
        <w:t>October 17-22, 2021</w:t>
      </w:r>
    </w:p>
    <w:p w14:paraId="511B6EB6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b/>
          <w:bCs/>
          <w:color w:val="222222"/>
        </w:rPr>
        <w:t>For immediate release:</w:t>
      </w:r>
    </w:p>
    <w:p w14:paraId="24731296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14:paraId="6D9CCF7E" w14:textId="77777777" w:rsidR="00E24B9D" w:rsidRPr="00E24B9D" w:rsidRDefault="00E24B9D" w:rsidP="00E24B9D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b/>
          <w:bCs/>
          <w:color w:val="222222"/>
          <w:sz w:val="30"/>
          <w:szCs w:val="30"/>
        </w:rPr>
        <w:t xml:space="preserve">VIEW Conference announces “Bombay Rose” </w:t>
      </w:r>
      <w:proofErr w:type="spellStart"/>
      <w:r w:rsidRPr="00E24B9D">
        <w:rPr>
          <w:rFonts w:ascii="Arial" w:eastAsia="Times New Roman" w:hAnsi="Arial" w:cs="Arial"/>
          <w:b/>
          <w:bCs/>
          <w:color w:val="222222"/>
          <w:sz w:val="30"/>
          <w:szCs w:val="30"/>
        </w:rPr>
        <w:t>PreVIEW</w:t>
      </w:r>
      <w:proofErr w:type="spellEnd"/>
      <w:r w:rsidRPr="00E24B9D">
        <w:rPr>
          <w:rFonts w:ascii="Arial" w:eastAsia="Times New Roman" w:hAnsi="Arial" w:cs="Arial"/>
          <w:b/>
          <w:bCs/>
          <w:color w:val="222222"/>
          <w:sz w:val="30"/>
          <w:szCs w:val="30"/>
        </w:rPr>
        <w:t xml:space="preserve"> with Oscar nominated director Gitanjali Rao in conversation with Netflix’s director of original content, Aram Yacoubian </w:t>
      </w:r>
    </w:p>
    <w:p w14:paraId="33D10E29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14:paraId="7618F842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 xml:space="preserve">On Friday, February 12, at 9:00am PST / 5:00pm UK / 18:00 CET, in our 3rd </w:t>
      </w:r>
      <w:proofErr w:type="spellStart"/>
      <w:r w:rsidRPr="00E24B9D">
        <w:rPr>
          <w:rFonts w:ascii="Arial" w:eastAsia="Times New Roman" w:hAnsi="Arial" w:cs="Arial"/>
          <w:color w:val="222222"/>
          <w:sz w:val="30"/>
          <w:szCs w:val="30"/>
        </w:rPr>
        <w:t>PreVIEW</w:t>
      </w:r>
      <w:proofErr w:type="spellEnd"/>
      <w:r w:rsidRPr="00E24B9D">
        <w:rPr>
          <w:rFonts w:ascii="Arial" w:eastAsia="Times New Roman" w:hAnsi="Arial" w:cs="Arial"/>
          <w:color w:val="222222"/>
          <w:sz w:val="30"/>
          <w:szCs w:val="30"/>
        </w:rPr>
        <w:t>, director Gitanjali Rao speaks about her debut animated feature </w:t>
      </w:r>
      <w:r w:rsidRPr="00E24B9D">
        <w:rPr>
          <w:rFonts w:ascii="Arial" w:eastAsia="Times New Roman" w:hAnsi="Arial" w:cs="Arial"/>
          <w:i/>
          <w:iCs/>
          <w:color w:val="222222"/>
          <w:sz w:val="30"/>
          <w:szCs w:val="30"/>
        </w:rPr>
        <w:t>Bombay Rose</w:t>
      </w:r>
      <w:r w:rsidRPr="00E24B9D">
        <w:rPr>
          <w:rFonts w:ascii="Arial" w:eastAsia="Times New Roman" w:hAnsi="Arial" w:cs="Arial"/>
          <w:color w:val="222222"/>
          <w:sz w:val="30"/>
          <w:szCs w:val="30"/>
        </w:rPr>
        <w:t xml:space="preserve">. An award-winning festival favorite, the film took two years to complete at </w:t>
      </w:r>
      <w:proofErr w:type="spellStart"/>
      <w:r w:rsidRPr="00E24B9D">
        <w:rPr>
          <w:rFonts w:ascii="Arial" w:eastAsia="Times New Roman" w:hAnsi="Arial" w:cs="Arial"/>
          <w:color w:val="222222"/>
          <w:sz w:val="30"/>
          <w:szCs w:val="30"/>
        </w:rPr>
        <w:t>PaperBoat</w:t>
      </w:r>
      <w:proofErr w:type="spellEnd"/>
      <w:r w:rsidRPr="00E24B9D">
        <w:rPr>
          <w:rFonts w:ascii="Arial" w:eastAsia="Times New Roman" w:hAnsi="Arial" w:cs="Arial"/>
          <w:color w:val="222222"/>
          <w:sz w:val="30"/>
          <w:szCs w:val="30"/>
        </w:rPr>
        <w:t xml:space="preserve"> Animation </w:t>
      </w:r>
      <w:proofErr w:type="gramStart"/>
      <w:r w:rsidRPr="00E24B9D">
        <w:rPr>
          <w:rFonts w:ascii="Arial" w:eastAsia="Times New Roman" w:hAnsi="Arial" w:cs="Arial"/>
          <w:color w:val="222222"/>
          <w:sz w:val="30"/>
          <w:szCs w:val="30"/>
        </w:rPr>
        <w:t>Studios, and</w:t>
      </w:r>
      <w:proofErr w:type="gramEnd"/>
      <w:r w:rsidRPr="00E24B9D">
        <w:rPr>
          <w:rFonts w:ascii="Arial" w:eastAsia="Times New Roman" w:hAnsi="Arial" w:cs="Arial"/>
          <w:color w:val="222222"/>
          <w:sz w:val="30"/>
          <w:szCs w:val="30"/>
        </w:rPr>
        <w:t xml:space="preserve"> tells the story of a young dancer living on the streets of Bombay.</w:t>
      </w:r>
    </w:p>
    <w:p w14:paraId="36F8F31D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</w:p>
    <w:p w14:paraId="0793722F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Register now for</w:t>
      </w:r>
      <w:r w:rsidRPr="00E24B9D">
        <w:rPr>
          <w:rFonts w:ascii="Arial" w:eastAsia="Times New Roman" w:hAnsi="Arial" w:cs="Arial"/>
          <w:b/>
          <w:bCs/>
          <w:color w:val="222222"/>
          <w:sz w:val="30"/>
          <w:szCs w:val="30"/>
        </w:rPr>
        <w:t> </w:t>
      </w:r>
      <w:r w:rsidRPr="00E24B9D">
        <w:rPr>
          <w:rFonts w:ascii="Arial" w:eastAsia="Times New Roman" w:hAnsi="Arial" w:cs="Arial"/>
          <w:b/>
          <w:bCs/>
          <w:i/>
          <w:iCs/>
          <w:color w:val="222222"/>
          <w:sz w:val="30"/>
          <w:szCs w:val="30"/>
        </w:rPr>
        <w:t>Bombay Rose</w:t>
      </w:r>
      <w:r w:rsidRPr="00E24B9D">
        <w:rPr>
          <w:rFonts w:ascii="Arial" w:eastAsia="Times New Roman" w:hAnsi="Arial" w:cs="Arial"/>
          <w:b/>
          <w:bCs/>
          <w:color w:val="222222"/>
          <w:sz w:val="30"/>
          <w:szCs w:val="30"/>
        </w:rPr>
        <w:t>: Director Gitanjali Rao in Conversation with Netflix's Aram Yacoubian</w:t>
      </w:r>
      <w:r w:rsidRPr="00E24B9D">
        <w:rPr>
          <w:rFonts w:ascii="Arial" w:eastAsia="Times New Roman" w:hAnsi="Arial" w:cs="Arial"/>
          <w:color w:val="222222"/>
          <w:sz w:val="30"/>
          <w:szCs w:val="30"/>
        </w:rPr>
        <w:t>:</w:t>
      </w:r>
      <w:r w:rsidRPr="00E24B9D">
        <w:rPr>
          <w:rFonts w:ascii="Arial" w:eastAsia="Times New Roman" w:hAnsi="Arial" w:cs="Arial"/>
          <w:color w:val="222222"/>
          <w:sz w:val="30"/>
          <w:szCs w:val="30"/>
        </w:rPr>
        <w:br/>
      </w:r>
      <w:hyperlink r:id="rId5" w:tgtFrame="_blank" w:history="1">
        <w:r w:rsidRPr="00E24B9D">
          <w:rPr>
            <w:rFonts w:ascii="UICTFontTextStyleBody" w:eastAsia="Times New Roman" w:hAnsi="UICTFontTextStyleBody" w:cs="Arial"/>
            <w:color w:val="1155CC"/>
            <w:sz w:val="27"/>
            <w:szCs w:val="27"/>
            <w:u w:val="single"/>
          </w:rPr>
          <w:t>https://www.viewconference.it/pages/bombay-rose</w:t>
        </w:r>
      </w:hyperlink>
    </w:p>
    <w:p w14:paraId="3E9035F6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</w:p>
    <w:p w14:paraId="3D7303BF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0638704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Send your questions in advance for Gitanjali Rao at </w:t>
      </w:r>
      <w:hyperlink r:id="rId6" w:tgtFrame="_blank" w:history="1">
        <w:r w:rsidRPr="00E24B9D">
          <w:rPr>
            <w:rFonts w:ascii="Arial" w:eastAsia="Times New Roman" w:hAnsi="Arial" w:cs="Arial"/>
            <w:color w:val="1155CC"/>
            <w:sz w:val="30"/>
            <w:szCs w:val="30"/>
            <w:u w:val="single"/>
          </w:rPr>
          <w:t>info@viewconference.it</w:t>
        </w:r>
      </w:hyperlink>
      <w:r w:rsidRPr="00E24B9D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14:paraId="053F42A7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</w:p>
    <w:p w14:paraId="66ECBBDC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This event is presented by VIEW Conference in partnership with Netflix and OGR. </w:t>
      </w:r>
    </w:p>
    <w:p w14:paraId="22EFE22B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The 2021 </w:t>
      </w:r>
      <w:proofErr w:type="spellStart"/>
      <w:r w:rsidRPr="00E24B9D">
        <w:rPr>
          <w:rFonts w:ascii="Arial" w:eastAsia="Times New Roman" w:hAnsi="Arial" w:cs="Arial"/>
          <w:color w:val="222222"/>
          <w:sz w:val="30"/>
          <w:szCs w:val="30"/>
        </w:rPr>
        <w:t>PreVIEW</w:t>
      </w:r>
      <w:proofErr w:type="spellEnd"/>
      <w:r w:rsidRPr="00E24B9D">
        <w:rPr>
          <w:rFonts w:ascii="Arial" w:eastAsia="Times New Roman" w:hAnsi="Arial" w:cs="Arial"/>
          <w:color w:val="222222"/>
          <w:sz w:val="30"/>
          <w:szCs w:val="30"/>
        </w:rPr>
        <w:t xml:space="preserve"> season will deliver a range of inspiring events every month through to the official launch of VIEW Conference on October 17. </w:t>
      </w:r>
    </w:p>
    <w:p w14:paraId="67C446E3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Calibri" w:eastAsia="Times New Roman" w:hAnsi="Calibri" w:cs="Calibri"/>
          <w:color w:val="222222"/>
          <w:sz w:val="26"/>
          <w:szCs w:val="26"/>
        </w:rPr>
        <w:t>﻿</w:t>
      </w:r>
      <w:hyperlink r:id="rId7" w:tgtFrame="_blank" w:history="1">
        <w:r w:rsidRPr="00E24B9D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 xml:space="preserve">Sign up for the VIEW 2021 newsletter for more </w:t>
        </w:r>
        <w:proofErr w:type="spellStart"/>
        <w:r w:rsidRPr="00E24B9D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>PreVIEW</w:t>
        </w:r>
        <w:proofErr w:type="spellEnd"/>
        <w:r w:rsidRPr="00E24B9D">
          <w:rPr>
            <w:rFonts w:ascii="Arial" w:eastAsia="Times New Roman" w:hAnsi="Arial" w:cs="Arial"/>
            <w:color w:val="1155CC"/>
            <w:sz w:val="26"/>
            <w:szCs w:val="26"/>
            <w:u w:val="single"/>
          </w:rPr>
          <w:t xml:space="preserve"> updates </w:t>
        </w:r>
      </w:hyperlink>
    </w:p>
    <w:p w14:paraId="6FE0664D" w14:textId="0EAFCC71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 xml:space="preserve">“Our team is already working hard to make VIEW 2021 bigger and better than ever before,” says Conference Director Dr. Maria Elena Gutierrez. “The </w:t>
      </w:r>
      <w:proofErr w:type="spellStart"/>
      <w:r w:rsidRPr="00E24B9D">
        <w:rPr>
          <w:rFonts w:ascii="Arial" w:eastAsia="Times New Roman" w:hAnsi="Arial" w:cs="Arial"/>
          <w:color w:val="222222"/>
          <w:sz w:val="30"/>
          <w:szCs w:val="30"/>
        </w:rPr>
        <w:t>PreVIEW</w:t>
      </w:r>
      <w:proofErr w:type="spellEnd"/>
      <w:r w:rsidRPr="00E24B9D">
        <w:rPr>
          <w:rFonts w:ascii="Arial" w:eastAsia="Times New Roman" w:hAnsi="Arial" w:cs="Arial"/>
          <w:color w:val="222222"/>
          <w:sz w:val="30"/>
          <w:szCs w:val="30"/>
        </w:rPr>
        <w:t xml:space="preserve"> season of free online events is a wonderful way to stay in touch with our VIEW family around the </w:t>
      </w:r>
      <w:r w:rsidRPr="00E24B9D">
        <w:rPr>
          <w:rFonts w:ascii="Arial" w:eastAsia="Times New Roman" w:hAnsi="Arial" w:cs="Arial"/>
          <w:color w:val="222222"/>
          <w:sz w:val="30"/>
          <w:szCs w:val="30"/>
        </w:rPr>
        <w:lastRenderedPageBreak/>
        <w:t xml:space="preserve">world, and </w:t>
      </w:r>
      <w:proofErr w:type="spellStart"/>
      <w:r w:rsidRPr="00E24B9D">
        <w:rPr>
          <w:rFonts w:ascii="Arial" w:eastAsia="Times New Roman" w:hAnsi="Arial" w:cs="Arial"/>
          <w:color w:val="222222"/>
          <w:sz w:val="30"/>
          <w:szCs w:val="30"/>
        </w:rPr>
        <w:t>th</w:t>
      </w:r>
      <w:proofErr w:type="spellEnd"/>
      <w:r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Pr="00E24B9D">
        <w:rPr>
          <w:rFonts w:ascii="Arial" w:eastAsia="Times New Roman" w:hAnsi="Arial" w:cs="Arial"/>
          <w:color w:val="222222"/>
          <w:sz w:val="30"/>
          <w:szCs w:val="30"/>
        </w:rPr>
        <w:t>e perfect platform to showcase some of the exciting projects reaching fruition during the run-up to the conference in October.”</w:t>
      </w:r>
    </w:p>
    <w:p w14:paraId="0EC19123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For a taste of what is in store this year, revisit VIEW Conference 2020 through </w:t>
      </w:r>
      <w:proofErr w:type="gramStart"/>
      <w:r w:rsidRPr="00E24B9D">
        <w:rPr>
          <w:rFonts w:ascii="Arial" w:eastAsia="Times New Roman" w:hAnsi="Arial" w:cs="Arial"/>
          <w:color w:val="222222"/>
          <w:sz w:val="30"/>
          <w:szCs w:val="30"/>
        </w:rPr>
        <w:t>our</w:t>
      </w:r>
      <w:proofErr w:type="gramEnd"/>
      <w:r w:rsidRPr="00E24B9D">
        <w:rPr>
          <w:rFonts w:ascii="Arial" w:eastAsia="Times New Roman" w:hAnsi="Arial" w:cs="Arial"/>
          <w:color w:val="222222"/>
          <w:sz w:val="30"/>
          <w:szCs w:val="30"/>
        </w:rPr>
        <w:t> </w:t>
      </w:r>
    </w:p>
    <w:p w14:paraId="32E99441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comprehensive online archive. All videos available now </w:t>
      </w:r>
      <w:r w:rsidRPr="00E24B9D">
        <w:rPr>
          <w:rFonts w:ascii="Arial" w:eastAsia="Times New Roman" w:hAnsi="Arial" w:cs="Arial"/>
          <w:b/>
          <w:bCs/>
          <w:color w:val="222222"/>
          <w:sz w:val="30"/>
          <w:szCs w:val="30"/>
        </w:rPr>
        <w:t>on-demand</w:t>
      </w:r>
      <w:r w:rsidRPr="00E24B9D">
        <w:rPr>
          <w:rFonts w:ascii="Arial" w:eastAsia="Times New Roman" w:hAnsi="Arial" w:cs="Arial"/>
          <w:color w:val="222222"/>
          <w:sz w:val="30"/>
          <w:szCs w:val="30"/>
        </w:rPr>
        <w:t>:</w:t>
      </w:r>
    </w:p>
    <w:p w14:paraId="45E93F5B" w14:textId="77777777" w:rsidR="00E24B9D" w:rsidRPr="00E24B9D" w:rsidRDefault="00E24B9D" w:rsidP="00E24B9D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7"/>
          <w:szCs w:val="27"/>
        </w:rPr>
      </w:pPr>
      <w:hyperlink r:id="rId8" w:tgtFrame="_blank" w:history="1">
        <w:r w:rsidRPr="00E24B9D">
          <w:rPr>
            <w:rFonts w:ascii="Arial" w:eastAsia="Times New Roman" w:hAnsi="Arial" w:cs="Arial"/>
            <w:color w:val="1155CC"/>
            <w:sz w:val="30"/>
            <w:szCs w:val="30"/>
            <w:u w:val="single"/>
          </w:rPr>
          <w:t>https://www.viewconference.it/it/article/451/view-conference-2020-on-demand-edition</w:t>
        </w:r>
      </w:hyperlink>
    </w:p>
    <w:p w14:paraId="20305350" w14:textId="77777777" w:rsidR="00E24B9D" w:rsidRPr="00E24B9D" w:rsidRDefault="00E24B9D" w:rsidP="00E24B9D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7"/>
          <w:szCs w:val="27"/>
        </w:rPr>
      </w:pPr>
    </w:p>
    <w:p w14:paraId="78F8E1F3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b/>
          <w:bCs/>
          <w:color w:val="222222"/>
          <w:sz w:val="30"/>
          <w:szCs w:val="30"/>
        </w:rPr>
        <w:t>About VIEW 2021</w:t>
      </w:r>
    </w:p>
    <w:p w14:paraId="7F0128D3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The international VIEW Conference, Italy’s premiere event for Computer Graphics, Interactive &amp; Immersive Media, Animation, Visual Effects, Games, Real-time Rendering, Virtual Production, AI, VR, AR, and Mixed Reality, brings top professionals from those fields to the beautiful baroque city of Torino, Italy for a week of talks, presentations, and workshops. The 2021 VIEW Conference will take place from October 17 to 22 in Torino’s state-of-the-art OGR venue and virtually.</w:t>
      </w:r>
    </w:p>
    <w:p w14:paraId="6A88291A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</w:p>
    <w:p w14:paraId="049DAD6E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14:paraId="3013066A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b/>
          <w:bCs/>
          <w:color w:val="222222"/>
          <w:sz w:val="30"/>
          <w:szCs w:val="30"/>
        </w:rPr>
        <w:t>For more information:</w:t>
      </w:r>
    </w:p>
    <w:p w14:paraId="64E9E5D9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hyperlink r:id="rId9" w:tgtFrame="_blank" w:history="1">
        <w:r w:rsidRPr="00E24B9D">
          <w:rPr>
            <w:rFonts w:ascii="Arial" w:eastAsia="Times New Roman" w:hAnsi="Arial" w:cs="Arial"/>
            <w:color w:val="0000FF"/>
            <w:sz w:val="30"/>
            <w:szCs w:val="30"/>
            <w:u w:val="single"/>
          </w:rPr>
          <w:t>https://www.viewconference.it</w:t>
        </w:r>
      </w:hyperlink>
    </w:p>
    <w:p w14:paraId="7C23B1C3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Facebook: </w:t>
      </w:r>
      <w:hyperlink r:id="rId10" w:tgtFrame="_blank" w:history="1">
        <w:r w:rsidRPr="00E24B9D">
          <w:rPr>
            <w:rFonts w:ascii="Arial" w:eastAsia="Times New Roman" w:hAnsi="Arial" w:cs="Arial"/>
            <w:color w:val="0000FF"/>
            <w:sz w:val="30"/>
            <w:szCs w:val="30"/>
            <w:u w:val="single"/>
          </w:rPr>
          <w:t>https://facebook.com/viewconference</w:t>
        </w:r>
      </w:hyperlink>
    </w:p>
    <w:p w14:paraId="00677051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YouTube: </w:t>
      </w:r>
      <w:hyperlink r:id="rId11" w:tgtFrame="_blank" w:history="1">
        <w:r w:rsidRPr="00E24B9D">
          <w:rPr>
            <w:rFonts w:ascii="Arial" w:eastAsia="Times New Roman" w:hAnsi="Arial" w:cs="Arial"/>
            <w:color w:val="0000FF"/>
            <w:sz w:val="30"/>
            <w:szCs w:val="30"/>
            <w:u w:val="single"/>
          </w:rPr>
          <w:t>https://youtube.com/c/viewconference</w:t>
        </w:r>
      </w:hyperlink>
    </w:p>
    <w:p w14:paraId="1B4C8B40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Twitter: @viewconference</w:t>
      </w:r>
    </w:p>
    <w:p w14:paraId="6286D617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 xml:space="preserve">Instagram: </w:t>
      </w:r>
      <w:proofErr w:type="spellStart"/>
      <w:r w:rsidRPr="00E24B9D">
        <w:rPr>
          <w:rFonts w:ascii="Arial" w:eastAsia="Times New Roman" w:hAnsi="Arial" w:cs="Arial"/>
          <w:color w:val="222222"/>
          <w:sz w:val="30"/>
          <w:szCs w:val="30"/>
        </w:rPr>
        <w:t>view_conference</w:t>
      </w:r>
      <w:proofErr w:type="spellEnd"/>
    </w:p>
    <w:p w14:paraId="69D00F4A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VIEW Conference newsletter: </w:t>
      </w:r>
      <w:hyperlink r:id="rId12" w:tgtFrame="_blank" w:history="1">
        <w:r w:rsidRPr="00E24B9D">
          <w:rPr>
            <w:rFonts w:ascii="Arial" w:eastAsia="Times New Roman" w:hAnsi="Arial" w:cs="Arial"/>
            <w:color w:val="1155CC"/>
            <w:sz w:val="30"/>
            <w:szCs w:val="30"/>
            <w:u w:val="single"/>
          </w:rPr>
          <w:t>Sign up here</w:t>
        </w:r>
      </w:hyperlink>
    </w:p>
    <w:p w14:paraId="6DE7690A" w14:textId="77777777" w:rsidR="00E24B9D" w:rsidRPr="00E24B9D" w:rsidRDefault="00E24B9D" w:rsidP="00E24B9D">
      <w:pPr>
        <w:shd w:val="clear" w:color="auto" w:fill="FFFFFF"/>
        <w:rPr>
          <w:rFonts w:ascii="Arial" w:eastAsia="Times New Roman" w:hAnsi="Arial" w:cs="Arial"/>
          <w:color w:val="222222"/>
          <w:sz w:val="27"/>
          <w:szCs w:val="27"/>
        </w:rPr>
      </w:pPr>
      <w:r w:rsidRPr="00E24B9D">
        <w:rPr>
          <w:rFonts w:ascii="Arial" w:eastAsia="Times New Roman" w:hAnsi="Arial" w:cs="Arial"/>
          <w:color w:val="222222"/>
          <w:sz w:val="30"/>
          <w:szCs w:val="30"/>
        </w:rPr>
        <w:t>#viewconference2021</w:t>
      </w:r>
    </w:p>
    <w:p w14:paraId="61B598B2" w14:textId="77777777" w:rsidR="00E24B9D" w:rsidRPr="00E24B9D" w:rsidRDefault="00E24B9D" w:rsidP="00E24B9D">
      <w:pPr>
        <w:rPr>
          <w:rFonts w:ascii="Times New Roman" w:eastAsia="Times New Roman" w:hAnsi="Times New Roman" w:cs="Times New Roman"/>
        </w:rPr>
      </w:pPr>
    </w:p>
    <w:p w14:paraId="26DB22F3" w14:textId="687F9BDD" w:rsidR="0096490C" w:rsidRDefault="0096490C"/>
    <w:sectPr w:rsidR="0096490C" w:rsidSect="00C876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9D"/>
    <w:rsid w:val="00616AA4"/>
    <w:rsid w:val="0096490C"/>
    <w:rsid w:val="00C876C3"/>
    <w:rsid w:val="00E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7B57A"/>
  <w15:chartTrackingRefBased/>
  <w15:docId w15:val="{19743BDB-F2A7-AB43-A783-3DA47C82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17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50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666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6264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329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1865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9782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2326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993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408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40850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673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568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7407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00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1785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403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4980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29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1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5618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174">
              <w:marLeft w:val="0"/>
              <w:marRight w:val="42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290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898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901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758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7726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66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46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68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78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wconference.it/it/article/451/view-conference-2020-on-demand-edi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chi.mp/66092d76e49f/viewconference" TargetMode="External"/><Relationship Id="rId12" Type="http://schemas.openxmlformats.org/officeDocument/2006/relationships/hyperlink" Target="https://mailchi.mp/66092d76e49f/viewconference%20/n%20_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ewconference.it" TargetMode="External"/><Relationship Id="rId11" Type="http://schemas.openxmlformats.org/officeDocument/2006/relationships/hyperlink" Target="https://youtube.com/c/viewconference%20/n%20_blank" TargetMode="External"/><Relationship Id="rId5" Type="http://schemas.openxmlformats.org/officeDocument/2006/relationships/hyperlink" Target="https://www.viewconference.it/pages/bombay-rose" TargetMode="External"/><Relationship Id="rId10" Type="http://schemas.openxmlformats.org/officeDocument/2006/relationships/hyperlink" Target="https://facebook.com/viewconference%20/n%20_blank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viewconference.it/%20/n%20_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Muench</dc:creator>
  <cp:keywords/>
  <dc:description/>
  <cp:lastModifiedBy>Steve Muench</cp:lastModifiedBy>
  <cp:revision>1</cp:revision>
  <dcterms:created xsi:type="dcterms:W3CDTF">2021-02-03T09:36:00Z</dcterms:created>
  <dcterms:modified xsi:type="dcterms:W3CDTF">2021-02-03T09:40:00Z</dcterms:modified>
</cp:coreProperties>
</file>