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88C5A" w14:textId="77777777" w:rsidR="00AC40EA" w:rsidRDefault="00D54C70">
      <w:pPr>
        <w:pStyle w:val="Heading1"/>
        <w:rPr>
          <w:rFonts w:ascii="Arial" w:eastAsia="Times New Roman" w:hAnsi="Arial" w:cs="Arial"/>
          <w:color w:val="222222"/>
          <w:sz w:val="27"/>
          <w:szCs w:val="27"/>
        </w:rPr>
      </w:pPr>
      <w:r>
        <w:rPr>
          <w:noProof/>
        </w:rPr>
        <w:drawing>
          <wp:inline distT="0" distB="0" distL="0" distR="0" wp14:anchorId="54EFFD77" wp14:editId="15DB941A">
            <wp:extent cx="5943600" cy="159702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l="-6" t="-26" r="-6" b="-26"/>
                    <a:stretch>
                      <a:fillRect/>
                    </a:stretch>
                  </pic:blipFill>
                  <pic:spPr bwMode="auto">
                    <a:xfrm>
                      <a:off x="0" y="0"/>
                      <a:ext cx="5943600" cy="1597025"/>
                    </a:xfrm>
                    <a:prstGeom prst="rect">
                      <a:avLst/>
                    </a:prstGeom>
                    <a:solidFill>
                      <a:srgbClr val="FFFFFF"/>
                    </a:solidFill>
                    <a:ln>
                      <a:noFill/>
                    </a:ln>
                  </pic:spPr>
                </pic:pic>
              </a:graphicData>
            </a:graphic>
          </wp:inline>
        </w:drawing>
      </w:r>
    </w:p>
    <w:p w14:paraId="23D1339C" w14:textId="42AD6885" w:rsidR="00AC40EA" w:rsidRDefault="000802C0" w:rsidP="00564F58">
      <w:r>
        <w:rPr>
          <w:rFonts w:ascii="Arial" w:eastAsia="Times New Roman" w:hAnsi="Arial" w:cs="Arial"/>
          <w:color w:val="222222"/>
          <w:sz w:val="27"/>
          <w:szCs w:val="27"/>
        </w:rPr>
        <w:t>VIEW CONFERENCE</w:t>
      </w:r>
      <w:r w:rsidR="00564F58">
        <w:rPr>
          <w:rFonts w:ascii="Arial" w:eastAsia="Times New Roman" w:hAnsi="Arial" w:cs="Arial"/>
          <w:color w:val="222222"/>
          <w:sz w:val="27"/>
          <w:szCs w:val="27"/>
        </w:rPr>
        <w:t xml:space="preserve"> </w:t>
      </w:r>
      <w:r>
        <w:rPr>
          <w:rFonts w:ascii="Arial" w:hAnsi="Arial"/>
          <w:b/>
          <w:color w:val="222222"/>
          <w:sz w:val="27"/>
        </w:rPr>
        <w:t>October 18-23, 2020</w:t>
      </w:r>
    </w:p>
    <w:p w14:paraId="2BB5AB1C" w14:textId="77777777" w:rsidR="00AC40EA" w:rsidRDefault="00AC40EA">
      <w:pPr>
        <w:pStyle w:val="BodyText"/>
        <w:spacing w:after="0" w:line="315" w:lineRule="atLeast"/>
        <w:rPr>
          <w:color w:val="222222"/>
        </w:rPr>
      </w:pPr>
    </w:p>
    <w:p w14:paraId="737216ED" w14:textId="49A267F5" w:rsidR="00AC40EA" w:rsidRDefault="000802C0">
      <w:pPr>
        <w:pStyle w:val="BodyText"/>
        <w:spacing w:after="0" w:line="315" w:lineRule="atLeast"/>
        <w:rPr>
          <w:rFonts w:ascii="Arial" w:hAnsi="Arial"/>
          <w:b/>
          <w:color w:val="222222"/>
          <w:sz w:val="27"/>
        </w:rPr>
      </w:pPr>
      <w:r>
        <w:rPr>
          <w:rFonts w:ascii="Arial" w:hAnsi="Arial"/>
          <w:b/>
          <w:color w:val="222222"/>
          <w:sz w:val="27"/>
        </w:rPr>
        <w:t>For immediate release:</w:t>
      </w:r>
    </w:p>
    <w:tbl>
      <w:tblPr>
        <w:tblStyle w:val="TableGrid"/>
        <w:tblW w:w="0" w:type="auto"/>
        <w:tblLook w:val="04A0" w:firstRow="1" w:lastRow="0" w:firstColumn="1" w:lastColumn="0" w:noHBand="0" w:noVBand="1"/>
      </w:tblPr>
      <w:tblGrid>
        <w:gridCol w:w="2302"/>
        <w:gridCol w:w="6324"/>
      </w:tblGrid>
      <w:tr w:rsidR="00D54C70" w14:paraId="6C361A6A" w14:textId="77777777" w:rsidTr="00D54C70">
        <w:tc>
          <w:tcPr>
            <w:tcW w:w="0" w:type="auto"/>
          </w:tcPr>
          <w:p w14:paraId="69A7CE01" w14:textId="6BA884F3" w:rsidR="00D54C70" w:rsidRDefault="00D54C70">
            <w:pPr>
              <w:pStyle w:val="BodyText"/>
              <w:spacing w:after="0" w:line="315" w:lineRule="atLeast"/>
            </w:pPr>
            <w:r>
              <w:rPr>
                <w:noProof/>
              </w:rPr>
              <w:drawing>
                <wp:inline distT="0" distB="0" distL="0" distR="0" wp14:anchorId="3B0156D6" wp14:editId="0D63F138">
                  <wp:extent cx="1325217" cy="1602024"/>
                  <wp:effectExtent l="0" t="0" r="0" b="0"/>
                  <wp:docPr id="2" name="Picture 2" descr="A person wearing glasses and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glasses and smiling at the camera&#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2756" cy="1647404"/>
                          </a:xfrm>
                          <a:prstGeom prst="rect">
                            <a:avLst/>
                          </a:prstGeom>
                        </pic:spPr>
                      </pic:pic>
                    </a:graphicData>
                  </a:graphic>
                </wp:inline>
              </w:drawing>
            </w:r>
          </w:p>
        </w:tc>
        <w:tc>
          <w:tcPr>
            <w:tcW w:w="0" w:type="auto"/>
          </w:tcPr>
          <w:p w14:paraId="321FF5DF" w14:textId="77777777" w:rsidR="00D54C70" w:rsidRDefault="00D54C70" w:rsidP="00D54C70">
            <w:pPr>
              <w:pStyle w:val="BodyText"/>
              <w:spacing w:after="0" w:line="315" w:lineRule="atLeast"/>
              <w:jc w:val="center"/>
              <w:rPr>
                <w:rFonts w:ascii="Arial" w:hAnsi="Arial"/>
                <w:b/>
                <w:color w:val="222222"/>
                <w:sz w:val="27"/>
              </w:rPr>
            </w:pPr>
          </w:p>
          <w:p w14:paraId="1540A290" w14:textId="77777777" w:rsidR="00D54C70" w:rsidRDefault="00D54C70" w:rsidP="00D54C70">
            <w:pPr>
              <w:pStyle w:val="BodyText"/>
              <w:spacing w:after="0" w:line="315" w:lineRule="atLeast"/>
              <w:jc w:val="center"/>
              <w:rPr>
                <w:rFonts w:ascii="Arial" w:hAnsi="Arial"/>
                <w:b/>
                <w:color w:val="222222"/>
                <w:sz w:val="27"/>
              </w:rPr>
            </w:pPr>
          </w:p>
          <w:p w14:paraId="21B5FD1B" w14:textId="0F2839DE" w:rsidR="00D54C70" w:rsidRDefault="00D54C70" w:rsidP="00D54C70">
            <w:pPr>
              <w:pStyle w:val="BodyText"/>
              <w:spacing w:after="0" w:line="315" w:lineRule="atLeast"/>
              <w:jc w:val="center"/>
            </w:pPr>
            <w:r>
              <w:rPr>
                <w:rFonts w:ascii="Arial" w:hAnsi="Arial"/>
                <w:b/>
                <w:color w:val="222222"/>
                <w:sz w:val="27"/>
              </w:rPr>
              <w:t xml:space="preserve">Dr. Ed </w:t>
            </w:r>
            <w:proofErr w:type="spellStart"/>
            <w:r>
              <w:rPr>
                <w:rFonts w:ascii="Arial" w:hAnsi="Arial"/>
                <w:b/>
                <w:color w:val="222222"/>
                <w:sz w:val="27"/>
              </w:rPr>
              <w:t>Catmull</w:t>
            </w:r>
            <w:proofErr w:type="spellEnd"/>
          </w:p>
          <w:p w14:paraId="5DBBB120" w14:textId="77777777" w:rsidR="00D54C70" w:rsidRDefault="00D54C70" w:rsidP="00D54C70">
            <w:pPr>
              <w:pStyle w:val="BodyText"/>
              <w:spacing w:after="0" w:line="315" w:lineRule="atLeast"/>
              <w:jc w:val="center"/>
            </w:pPr>
            <w:r>
              <w:rPr>
                <w:rFonts w:ascii="Arial" w:hAnsi="Arial"/>
                <w:b/>
                <w:color w:val="222222"/>
                <w:sz w:val="27"/>
              </w:rPr>
              <w:t>Pixar co-founder and former Disney/Pixar Exec.</w:t>
            </w:r>
          </w:p>
          <w:p w14:paraId="0486FAEF" w14:textId="77777777" w:rsidR="00D54C70" w:rsidRDefault="00D54C70" w:rsidP="00D54C70">
            <w:pPr>
              <w:pStyle w:val="BodyText"/>
              <w:spacing w:after="0" w:line="315" w:lineRule="atLeast"/>
              <w:jc w:val="center"/>
            </w:pPr>
            <w:r>
              <w:rPr>
                <w:rFonts w:ascii="Arial" w:hAnsi="Arial"/>
                <w:b/>
                <w:color w:val="222222"/>
                <w:sz w:val="27"/>
              </w:rPr>
              <w:t>To keynote VIEW 2020</w:t>
            </w:r>
          </w:p>
          <w:p w14:paraId="6596FB5D" w14:textId="77777777" w:rsidR="00D54C70" w:rsidRDefault="00D54C70">
            <w:pPr>
              <w:pStyle w:val="BodyText"/>
              <w:spacing w:after="0" w:line="315" w:lineRule="atLeast"/>
            </w:pPr>
          </w:p>
        </w:tc>
      </w:tr>
    </w:tbl>
    <w:p w14:paraId="78BFAEAE" w14:textId="77777777" w:rsidR="00AC40EA" w:rsidRDefault="00AC40EA">
      <w:pPr>
        <w:pStyle w:val="BodyText"/>
        <w:spacing w:after="0" w:line="315" w:lineRule="atLeast"/>
        <w:jc w:val="center"/>
        <w:rPr>
          <w:color w:val="222222"/>
        </w:rPr>
      </w:pPr>
    </w:p>
    <w:p w14:paraId="1698CAD9" w14:textId="77777777" w:rsidR="00AC40EA" w:rsidRDefault="00AC40EA">
      <w:pPr>
        <w:pStyle w:val="BodyText"/>
        <w:spacing w:after="0" w:line="315" w:lineRule="atLeast"/>
        <w:rPr>
          <w:color w:val="222222"/>
        </w:rPr>
      </w:pPr>
    </w:p>
    <w:p w14:paraId="7EAAB188" w14:textId="77777777" w:rsidR="00AC40EA" w:rsidRDefault="000802C0">
      <w:pPr>
        <w:pStyle w:val="BodyText"/>
        <w:spacing w:after="0" w:line="315" w:lineRule="atLeast"/>
      </w:pPr>
      <w:r>
        <w:rPr>
          <w:rFonts w:ascii="Arial" w:hAnsi="Arial"/>
          <w:color w:val="222222"/>
          <w:sz w:val="27"/>
        </w:rPr>
        <w:t xml:space="preserve">Torino, Italy – VIEW Conference 2020 announces that </w:t>
      </w:r>
      <w:proofErr w:type="spellStart"/>
      <w:proofErr w:type="gramStart"/>
      <w:r>
        <w:rPr>
          <w:rFonts w:ascii="Arial" w:hAnsi="Arial"/>
          <w:color w:val="222222"/>
          <w:sz w:val="27"/>
        </w:rPr>
        <w:t>Dr.Ed</w:t>
      </w:r>
      <w:proofErr w:type="spellEnd"/>
      <w:proofErr w:type="gramEnd"/>
      <w:r>
        <w:rPr>
          <w:rFonts w:ascii="Arial" w:hAnsi="Arial"/>
          <w:color w:val="222222"/>
          <w:sz w:val="27"/>
        </w:rPr>
        <w:t xml:space="preserve"> </w:t>
      </w:r>
      <w:proofErr w:type="spellStart"/>
      <w:r>
        <w:rPr>
          <w:rFonts w:ascii="Arial" w:hAnsi="Arial"/>
          <w:color w:val="222222"/>
          <w:sz w:val="27"/>
        </w:rPr>
        <w:t>Catmull</w:t>
      </w:r>
      <w:proofErr w:type="spellEnd"/>
      <w:r>
        <w:rPr>
          <w:rFonts w:ascii="Arial" w:hAnsi="Arial"/>
          <w:color w:val="222222"/>
          <w:sz w:val="27"/>
        </w:rPr>
        <w:t>, computer graphics pioneer, Pixar co-founder and former president of Pixar Animation and Walt Disney Animation Studios will speak at Italy’s leading digital media conference. The 21</w:t>
      </w:r>
      <w:r>
        <w:rPr>
          <w:rFonts w:ascii="Arial" w:hAnsi="Arial"/>
          <w:color w:val="222222"/>
          <w:sz w:val="11"/>
          <w:vertAlign w:val="superscript"/>
        </w:rPr>
        <w:t>st</w:t>
      </w:r>
      <w:r>
        <w:rPr>
          <w:rFonts w:ascii="Arial" w:hAnsi="Arial"/>
          <w:color w:val="222222"/>
          <w:sz w:val="11"/>
        </w:rPr>
        <w:t xml:space="preserve"> </w:t>
      </w:r>
      <w:r>
        <w:rPr>
          <w:rFonts w:ascii="Arial" w:hAnsi="Arial"/>
          <w:color w:val="222222"/>
          <w:sz w:val="27"/>
        </w:rPr>
        <w:t>edition of the curated annual conference will be held October 18 to 23 online and on-site in Torino, Italy.</w:t>
      </w:r>
    </w:p>
    <w:p w14:paraId="7569B247" w14:textId="77777777" w:rsidR="00AC40EA" w:rsidRDefault="00AC40EA">
      <w:pPr>
        <w:pStyle w:val="BodyText"/>
        <w:spacing w:after="0" w:line="315" w:lineRule="atLeast"/>
        <w:rPr>
          <w:color w:val="222222"/>
        </w:rPr>
      </w:pPr>
    </w:p>
    <w:p w14:paraId="72E94201" w14:textId="77777777" w:rsidR="00AC40EA" w:rsidRDefault="000802C0">
      <w:pPr>
        <w:pStyle w:val="BodyText"/>
        <w:spacing w:after="0" w:line="315" w:lineRule="atLeast"/>
      </w:pPr>
      <w:r>
        <w:rPr>
          <w:color w:val="222222"/>
        </w:rPr>
        <w:t>“</w:t>
      </w:r>
      <w:r>
        <w:rPr>
          <w:rFonts w:ascii="Arial" w:hAnsi="Arial"/>
          <w:color w:val="222222"/>
          <w:sz w:val="27"/>
        </w:rPr>
        <w:t xml:space="preserve">We are honored that Ed </w:t>
      </w:r>
      <w:proofErr w:type="spellStart"/>
      <w:r>
        <w:rPr>
          <w:rFonts w:ascii="Arial" w:hAnsi="Arial"/>
          <w:color w:val="222222"/>
          <w:sz w:val="27"/>
        </w:rPr>
        <w:t>Catmull</w:t>
      </w:r>
      <w:proofErr w:type="spellEnd"/>
      <w:r>
        <w:rPr>
          <w:rFonts w:ascii="Arial" w:hAnsi="Arial"/>
          <w:color w:val="222222"/>
          <w:sz w:val="27"/>
        </w:rPr>
        <w:t xml:space="preserve"> is participating in VIEW 2020,” says Conference Director Dr. Maria Elena Gutierrez. “He exemplifies the goal of this conference – to bring together scientists and artists who share their knowledge and inspire a new generation of creatives. Dr. </w:t>
      </w:r>
      <w:proofErr w:type="spellStart"/>
      <w:r>
        <w:rPr>
          <w:rFonts w:ascii="Arial" w:hAnsi="Arial"/>
          <w:color w:val="222222"/>
          <w:sz w:val="27"/>
        </w:rPr>
        <w:t>Catmull</w:t>
      </w:r>
      <w:proofErr w:type="spellEnd"/>
      <w:r>
        <w:rPr>
          <w:rFonts w:ascii="Arial" w:hAnsi="Arial"/>
          <w:color w:val="222222"/>
          <w:sz w:val="27"/>
        </w:rPr>
        <w:t xml:space="preserve"> has done that his entire career, from guiding the group of artists and scientists at Pixar Animation Studios to extending that leadership on to Disney Animation. I couldn’t be more excited to welcome him to the VIEW family.”</w:t>
      </w:r>
    </w:p>
    <w:p w14:paraId="79961613" w14:textId="77777777" w:rsidR="00AC40EA" w:rsidRDefault="00AC40EA">
      <w:pPr>
        <w:pStyle w:val="BodyText"/>
        <w:spacing w:after="0" w:line="315" w:lineRule="atLeast"/>
        <w:rPr>
          <w:color w:val="222222"/>
        </w:rPr>
      </w:pPr>
    </w:p>
    <w:p w14:paraId="0DD9BE88" w14:textId="77777777" w:rsidR="00AC40EA" w:rsidRDefault="000802C0">
      <w:pPr>
        <w:pStyle w:val="BodyText"/>
        <w:spacing w:after="0" w:line="315" w:lineRule="atLeast"/>
      </w:pPr>
      <w:r>
        <w:rPr>
          <w:rFonts w:ascii="Arial" w:hAnsi="Arial"/>
          <w:color w:val="222222"/>
          <w:sz w:val="27"/>
        </w:rPr>
        <w:t xml:space="preserve">In 2019, Dr. </w:t>
      </w:r>
      <w:proofErr w:type="spellStart"/>
      <w:r>
        <w:rPr>
          <w:rFonts w:ascii="Arial" w:hAnsi="Arial"/>
          <w:color w:val="222222"/>
          <w:sz w:val="27"/>
        </w:rPr>
        <w:t>Catmull</w:t>
      </w:r>
      <w:proofErr w:type="spellEnd"/>
      <w:r>
        <w:rPr>
          <w:rFonts w:ascii="Arial" w:hAnsi="Arial"/>
          <w:color w:val="222222"/>
          <w:sz w:val="27"/>
        </w:rPr>
        <w:t xml:space="preserve"> received the “Nobel Prize” of computing, the $1 million Turing Award, which he shared with Dr. Pat Hanrahan. He’s the author of the book, “Creativity, Inc.,” which was shortlisted for the Financial Times and Goldman Sachs Business Book of the Year Award.</w:t>
      </w:r>
    </w:p>
    <w:p w14:paraId="756F22F9" w14:textId="77777777" w:rsidR="00AC40EA" w:rsidRDefault="00AC40EA">
      <w:pPr>
        <w:pStyle w:val="BodyText"/>
        <w:spacing w:after="0" w:line="315" w:lineRule="atLeast"/>
        <w:rPr>
          <w:color w:val="222222"/>
        </w:rPr>
      </w:pPr>
    </w:p>
    <w:p w14:paraId="439D93CE" w14:textId="77777777" w:rsidR="00AC40EA" w:rsidRDefault="000802C0">
      <w:pPr>
        <w:pStyle w:val="BodyText"/>
        <w:spacing w:after="0" w:line="315" w:lineRule="atLeast"/>
      </w:pPr>
      <w:r>
        <w:rPr>
          <w:rFonts w:ascii="Arial" w:hAnsi="Arial"/>
          <w:color w:val="222222"/>
          <w:sz w:val="27"/>
        </w:rPr>
        <w:t xml:space="preserve">He has also received three Academy scientific and engineering and technical achievement awards, an Academy Award of Merit for significant advances to the field of motion picture rendering, and the Academy’s </w:t>
      </w:r>
      <w:proofErr w:type="spellStart"/>
      <w:r>
        <w:rPr>
          <w:rFonts w:ascii="Arial" w:hAnsi="Arial"/>
          <w:color w:val="222222"/>
          <w:sz w:val="27"/>
        </w:rPr>
        <w:t>Gorden</w:t>
      </w:r>
      <w:proofErr w:type="spellEnd"/>
      <w:r>
        <w:rPr>
          <w:rFonts w:ascii="Arial" w:hAnsi="Arial"/>
          <w:color w:val="222222"/>
          <w:sz w:val="27"/>
        </w:rPr>
        <w:t xml:space="preserve"> E. Sawyer Award for lifetime achievement in the field of computer graphics. He was awarded the IEEE John von Neumann Medal. He’s a Computer History Museum and Visual Effects Society Fellow. He received the VES Georges </w:t>
      </w:r>
      <w:proofErr w:type="spellStart"/>
      <w:r>
        <w:rPr>
          <w:rFonts w:ascii="Arial" w:hAnsi="Arial"/>
          <w:color w:val="222222"/>
          <w:sz w:val="27"/>
        </w:rPr>
        <w:t>Méliès</w:t>
      </w:r>
      <w:proofErr w:type="spellEnd"/>
      <w:r>
        <w:rPr>
          <w:rFonts w:ascii="Arial" w:hAnsi="Arial"/>
          <w:color w:val="222222"/>
          <w:sz w:val="27"/>
        </w:rPr>
        <w:t xml:space="preserve"> Award, the Annie Awards </w:t>
      </w:r>
      <w:proofErr w:type="spellStart"/>
      <w:r>
        <w:rPr>
          <w:rFonts w:ascii="Arial" w:hAnsi="Arial"/>
          <w:color w:val="222222"/>
          <w:sz w:val="27"/>
        </w:rPr>
        <w:t>Ub</w:t>
      </w:r>
      <w:proofErr w:type="spellEnd"/>
      <w:r>
        <w:rPr>
          <w:rFonts w:ascii="Arial" w:hAnsi="Arial"/>
          <w:color w:val="222222"/>
          <w:sz w:val="27"/>
        </w:rPr>
        <w:t xml:space="preserve"> </w:t>
      </w:r>
      <w:proofErr w:type="spellStart"/>
      <w:r>
        <w:rPr>
          <w:rFonts w:ascii="Arial" w:hAnsi="Arial"/>
          <w:color w:val="222222"/>
          <w:sz w:val="27"/>
        </w:rPr>
        <w:t>IwerksAward</w:t>
      </w:r>
      <w:proofErr w:type="spellEnd"/>
      <w:r>
        <w:rPr>
          <w:rFonts w:ascii="Arial" w:hAnsi="Arial"/>
          <w:color w:val="222222"/>
          <w:sz w:val="27"/>
        </w:rPr>
        <w:t xml:space="preserve"> for Technical Achievement and PGA’s Vanguard Award. And, he was inducted into the VES Hall of Fame.</w:t>
      </w:r>
    </w:p>
    <w:p w14:paraId="0F3C2EAA" w14:textId="77777777" w:rsidR="00AC40EA" w:rsidRDefault="00AC40EA">
      <w:pPr>
        <w:pStyle w:val="BodyText"/>
        <w:spacing w:after="0" w:line="315" w:lineRule="atLeast"/>
        <w:rPr>
          <w:color w:val="222222"/>
        </w:rPr>
      </w:pPr>
    </w:p>
    <w:p w14:paraId="12D6E7A8" w14:textId="77777777" w:rsidR="00AC40EA" w:rsidRDefault="000802C0">
      <w:pPr>
        <w:pStyle w:val="BodyText"/>
        <w:spacing w:after="0" w:line="315" w:lineRule="atLeast"/>
      </w:pPr>
      <w:r>
        <w:rPr>
          <w:rFonts w:ascii="Arial" w:hAnsi="Arial"/>
          <w:color w:val="222222"/>
          <w:sz w:val="27"/>
        </w:rPr>
        <w:t xml:space="preserve">Under Dr. </w:t>
      </w:r>
      <w:proofErr w:type="spellStart"/>
      <w:r>
        <w:rPr>
          <w:rFonts w:ascii="Arial" w:hAnsi="Arial"/>
          <w:color w:val="222222"/>
          <w:sz w:val="27"/>
        </w:rPr>
        <w:t>Catmull’s</w:t>
      </w:r>
      <w:proofErr w:type="spellEnd"/>
      <w:r>
        <w:rPr>
          <w:rFonts w:ascii="Arial" w:hAnsi="Arial"/>
          <w:color w:val="222222"/>
          <w:sz w:val="27"/>
        </w:rPr>
        <w:t xml:space="preserve"> leadership, Pixar’s feature and short animated films received 16 Oscars and Disney Animation’s animated features and shorts won five.</w:t>
      </w:r>
    </w:p>
    <w:p w14:paraId="5981DED6" w14:textId="77777777" w:rsidR="00AC40EA" w:rsidRDefault="00AC40EA">
      <w:pPr>
        <w:pStyle w:val="BodyText"/>
        <w:spacing w:after="0" w:line="315" w:lineRule="atLeast"/>
        <w:rPr>
          <w:color w:val="222222"/>
        </w:rPr>
      </w:pPr>
    </w:p>
    <w:p w14:paraId="664EAA88" w14:textId="77777777" w:rsidR="00AC40EA" w:rsidRDefault="000802C0">
      <w:pPr>
        <w:pStyle w:val="BodyText"/>
        <w:spacing w:after="0" w:line="315" w:lineRule="atLeast"/>
      </w:pPr>
      <w:r>
        <w:rPr>
          <w:rFonts w:ascii="Arial" w:hAnsi="Arial"/>
          <w:color w:val="222222"/>
          <w:sz w:val="27"/>
        </w:rPr>
        <w:t>The international VIEW Conference, Italy’s premiere event for Computer Graphics, Interactive and Immersive Storytelling, Animation, Visual Effects, Games, and VR, AR, and Mixed Reality, brings top professionals from those fields to the beautiful baroque city of Torino, Italy for a week of talks, presentations, and workshops.</w:t>
      </w:r>
    </w:p>
    <w:p w14:paraId="72F107BC" w14:textId="77777777" w:rsidR="00AC40EA" w:rsidRDefault="00AC40EA">
      <w:pPr>
        <w:pStyle w:val="BodyText"/>
        <w:spacing w:after="0" w:line="315" w:lineRule="atLeast"/>
        <w:rPr>
          <w:color w:val="222222"/>
        </w:rPr>
      </w:pPr>
    </w:p>
    <w:p w14:paraId="23C29974" w14:textId="77777777" w:rsidR="00AC40EA" w:rsidRDefault="000802C0">
      <w:pPr>
        <w:pStyle w:val="BodyText"/>
        <w:spacing w:after="0" w:line="315" w:lineRule="atLeast"/>
      </w:pPr>
      <w:r>
        <w:rPr>
          <w:rFonts w:ascii="Arial" w:hAnsi="Arial"/>
          <w:color w:val="222222"/>
          <w:sz w:val="27"/>
        </w:rPr>
        <w:t xml:space="preserve">The 2020 VIEW Conference will take place from October 18 to 23 in Torino’s state-of-the-art OGR venue and virtually. </w:t>
      </w:r>
      <w:r>
        <w:rPr>
          <w:rFonts w:ascii="Arial" w:hAnsi="Arial"/>
          <w:b/>
          <w:color w:val="222222"/>
          <w:sz w:val="27"/>
        </w:rPr>
        <w:t>Registration is now open</w:t>
      </w:r>
      <w:r>
        <w:rPr>
          <w:rFonts w:ascii="Arial" w:hAnsi="Arial"/>
          <w:color w:val="222222"/>
          <w:sz w:val="27"/>
        </w:rPr>
        <w:t>.</w:t>
      </w:r>
    </w:p>
    <w:p w14:paraId="7B85CF2E" w14:textId="77777777" w:rsidR="00AC40EA" w:rsidRDefault="000802C0">
      <w:pPr>
        <w:pStyle w:val="BodyText"/>
        <w:spacing w:after="0" w:line="315" w:lineRule="atLeast"/>
      </w:pPr>
      <w:r>
        <w:rPr>
          <w:rFonts w:ascii="Arial" w:hAnsi="Arial"/>
          <w:color w:val="222222"/>
          <w:sz w:val="27"/>
        </w:rPr>
        <w:t>Please join us!</w:t>
      </w:r>
    </w:p>
    <w:p w14:paraId="576A01F5" w14:textId="77777777" w:rsidR="00AC40EA" w:rsidRDefault="00564F58">
      <w:pPr>
        <w:pStyle w:val="BodyText"/>
        <w:spacing w:after="0" w:line="315" w:lineRule="atLeast"/>
        <w:rPr>
          <w:color w:val="222222"/>
        </w:rPr>
      </w:pPr>
      <w:hyperlink r:id="rId7" w:anchor="_blank" w:history="1">
        <w:r w:rsidR="000802C0">
          <w:rPr>
            <w:rStyle w:val="Hyperlink"/>
            <w:rFonts w:ascii="Arial" w:hAnsi="Arial"/>
            <w:color w:val="1155CC"/>
            <w:sz w:val="27"/>
          </w:rPr>
          <w:t>https://www.viewconference.it/pages/registration/</w:t>
        </w:r>
      </w:hyperlink>
    </w:p>
    <w:p w14:paraId="18DA03BA" w14:textId="77777777" w:rsidR="00AC40EA" w:rsidRDefault="00AC40EA">
      <w:pPr>
        <w:pStyle w:val="BodyText"/>
        <w:spacing w:after="0" w:line="315" w:lineRule="atLeast"/>
        <w:rPr>
          <w:color w:val="222222"/>
        </w:rPr>
      </w:pPr>
    </w:p>
    <w:p w14:paraId="7ECDA360" w14:textId="77777777" w:rsidR="00AC40EA" w:rsidRDefault="000802C0">
      <w:pPr>
        <w:pStyle w:val="BodyText"/>
        <w:spacing w:after="0" w:line="315" w:lineRule="atLeast"/>
      </w:pPr>
      <w:r>
        <w:rPr>
          <w:color w:val="222222"/>
        </w:rPr>
        <w:t>“</w:t>
      </w:r>
      <w:r>
        <w:rPr>
          <w:rFonts w:ascii="Arial" w:hAnsi="Arial"/>
          <w:color w:val="222222"/>
          <w:sz w:val="27"/>
        </w:rPr>
        <w:t>Because VIEW Conference will be online as well as onsite this year, we are taking advantage of the wonderful opportunity to include remarkable professionals from all over the globe,” says Conference Director Dr. Maria Elena Gutierrez. “VIEW 2020 will be amazing.”</w:t>
      </w:r>
    </w:p>
    <w:p w14:paraId="32018B8B" w14:textId="77777777" w:rsidR="00AC40EA" w:rsidRDefault="00AC40EA">
      <w:pPr>
        <w:pStyle w:val="BodyText"/>
        <w:spacing w:after="0" w:line="315" w:lineRule="atLeast"/>
        <w:rPr>
          <w:color w:val="222222"/>
        </w:rPr>
      </w:pPr>
    </w:p>
    <w:p w14:paraId="4F0E2856" w14:textId="77777777" w:rsidR="00564F58" w:rsidRDefault="00564F58" w:rsidP="00564F58">
      <w:pPr>
        <w:pStyle w:val="BodyText"/>
        <w:spacing w:after="0" w:line="315" w:lineRule="atLeast"/>
      </w:pPr>
      <w:r>
        <w:rPr>
          <w:rFonts w:ascii="Arial" w:hAnsi="Arial"/>
          <w:color w:val="222222"/>
          <w:sz w:val="27"/>
        </w:rPr>
        <w:t>For more information:</w:t>
      </w:r>
    </w:p>
    <w:p w14:paraId="6D2E55DD" w14:textId="77777777" w:rsidR="00564F58" w:rsidRDefault="00564F58" w:rsidP="00564F58">
      <w:pPr>
        <w:pStyle w:val="BodyText"/>
        <w:numPr>
          <w:ilvl w:val="0"/>
          <w:numId w:val="2"/>
        </w:numPr>
        <w:spacing w:after="0" w:line="315" w:lineRule="atLeast"/>
        <w:rPr>
          <w:rFonts w:ascii="Arial" w:hAnsi="Arial"/>
          <w:color w:val="222222"/>
          <w:sz w:val="27"/>
        </w:rPr>
      </w:pPr>
      <w:hyperlink r:id="rId8" w:anchor="_blank" w:history="1">
        <w:r>
          <w:rPr>
            <w:rStyle w:val="Hyperlink"/>
            <w:rFonts w:ascii="Arial" w:hAnsi="Arial"/>
            <w:sz w:val="27"/>
          </w:rPr>
          <w:t>https://www.viewconference.it</w:t>
        </w:r>
      </w:hyperlink>
    </w:p>
    <w:p w14:paraId="25A0EB55" w14:textId="77777777" w:rsidR="00564F58" w:rsidRDefault="00564F58" w:rsidP="00564F58">
      <w:pPr>
        <w:pStyle w:val="BodyText"/>
        <w:numPr>
          <w:ilvl w:val="0"/>
          <w:numId w:val="2"/>
        </w:numPr>
        <w:spacing w:after="0" w:line="315" w:lineRule="atLeast"/>
        <w:rPr>
          <w:rFonts w:ascii="Arial" w:hAnsi="Arial"/>
          <w:color w:val="222222"/>
          <w:sz w:val="27"/>
        </w:rPr>
      </w:pPr>
      <w:r>
        <w:rPr>
          <w:rFonts w:ascii="Arial" w:hAnsi="Arial"/>
          <w:color w:val="222222"/>
          <w:sz w:val="27"/>
        </w:rPr>
        <w:t xml:space="preserve">Facebook: </w:t>
      </w:r>
      <w:hyperlink r:id="rId9" w:history="1">
        <w:r w:rsidRPr="00E607ED">
          <w:rPr>
            <w:rStyle w:val="Hyperlink"/>
            <w:rFonts w:ascii="Arial" w:hAnsi="Arial"/>
            <w:sz w:val="27"/>
          </w:rPr>
          <w:t>https://facebook.com/viewconference</w:t>
        </w:r>
      </w:hyperlink>
    </w:p>
    <w:p w14:paraId="2970F306" w14:textId="77777777" w:rsidR="00564F58" w:rsidRDefault="00564F58" w:rsidP="00564F58">
      <w:pPr>
        <w:pStyle w:val="BodyText"/>
        <w:numPr>
          <w:ilvl w:val="0"/>
          <w:numId w:val="2"/>
        </w:numPr>
        <w:spacing w:after="0" w:line="315" w:lineRule="atLeast"/>
        <w:rPr>
          <w:rFonts w:ascii="Arial" w:hAnsi="Arial"/>
          <w:color w:val="222222"/>
          <w:sz w:val="27"/>
        </w:rPr>
      </w:pPr>
      <w:r>
        <w:rPr>
          <w:rFonts w:ascii="Arial" w:hAnsi="Arial"/>
          <w:color w:val="222222"/>
          <w:sz w:val="27"/>
        </w:rPr>
        <w:t xml:space="preserve">YouTube: </w:t>
      </w:r>
      <w:hyperlink r:id="rId10" w:history="1">
        <w:r w:rsidRPr="00E607ED">
          <w:rPr>
            <w:rStyle w:val="Hyperlink"/>
            <w:rFonts w:ascii="Arial" w:hAnsi="Arial"/>
            <w:sz w:val="27"/>
          </w:rPr>
          <w:t>https://youtube.com/c/viewconference</w:t>
        </w:r>
      </w:hyperlink>
    </w:p>
    <w:p w14:paraId="6D27EA2B" w14:textId="77777777" w:rsidR="00564F58" w:rsidRDefault="00564F58" w:rsidP="00564F58">
      <w:pPr>
        <w:pStyle w:val="BodyText"/>
        <w:numPr>
          <w:ilvl w:val="0"/>
          <w:numId w:val="2"/>
        </w:numPr>
        <w:spacing w:after="0" w:line="315" w:lineRule="atLeast"/>
      </w:pPr>
      <w:r>
        <w:rPr>
          <w:rFonts w:ascii="Arial" w:hAnsi="Arial"/>
          <w:color w:val="222222"/>
          <w:sz w:val="27"/>
        </w:rPr>
        <w:t xml:space="preserve">Twitter: </w:t>
      </w:r>
      <w:hyperlink r:id="rId11" w:history="1">
        <w:r w:rsidRPr="00D07A7D">
          <w:rPr>
            <w:rStyle w:val="Hyperlink"/>
            <w:rFonts w:ascii="Arial" w:hAnsi="Arial"/>
            <w:sz w:val="27"/>
          </w:rPr>
          <w:t>@viewconference</w:t>
        </w:r>
      </w:hyperlink>
    </w:p>
    <w:p w14:paraId="2F4F6E48" w14:textId="77777777" w:rsidR="00564F58" w:rsidRPr="00D07A7D" w:rsidRDefault="00564F58" w:rsidP="00564F58">
      <w:pPr>
        <w:pStyle w:val="BodyText"/>
        <w:numPr>
          <w:ilvl w:val="0"/>
          <w:numId w:val="2"/>
        </w:numPr>
        <w:spacing w:after="0" w:line="315" w:lineRule="atLeast"/>
      </w:pPr>
      <w:r>
        <w:rPr>
          <w:rFonts w:ascii="Arial" w:hAnsi="Arial"/>
          <w:color w:val="222222"/>
          <w:sz w:val="27"/>
        </w:rPr>
        <w:t xml:space="preserve">Instagram: </w:t>
      </w:r>
      <w:hyperlink r:id="rId12" w:history="1">
        <w:proofErr w:type="spellStart"/>
        <w:r w:rsidRPr="00D07A7D">
          <w:rPr>
            <w:rStyle w:val="Hyperlink"/>
            <w:rFonts w:ascii="Arial" w:hAnsi="Arial"/>
            <w:sz w:val="27"/>
          </w:rPr>
          <w:t>view_conference</w:t>
        </w:r>
        <w:proofErr w:type="spellEnd"/>
      </w:hyperlink>
    </w:p>
    <w:p w14:paraId="154680F9" w14:textId="77777777" w:rsidR="00564F58" w:rsidRDefault="00564F58" w:rsidP="00564F58">
      <w:pPr>
        <w:numPr>
          <w:ilvl w:val="0"/>
          <w:numId w:val="2"/>
        </w:numPr>
        <w:suppressAutoHyphens w:val="0"/>
        <w:spacing w:before="100" w:beforeAutospacing="1" w:after="100" w:afterAutospacing="1" w:line="240" w:lineRule="auto"/>
        <w:rPr>
          <w:rFonts w:ascii="Arial" w:eastAsia="Times New Roman" w:hAnsi="Arial" w:cs="Arial"/>
          <w:color w:val="000000"/>
          <w:sz w:val="24"/>
          <w:szCs w:val="24"/>
        </w:rPr>
      </w:pPr>
      <w:r w:rsidRPr="00D07A7D">
        <w:rPr>
          <w:rFonts w:ascii="Arial" w:hAnsi="Arial" w:cs="font48"/>
          <w:color w:val="222222"/>
          <w:sz w:val="27"/>
        </w:rPr>
        <w:t>Sign up for the VIEW Conference newsletter:</w:t>
      </w:r>
      <w:r>
        <w:rPr>
          <w:rFonts w:ascii="Arial" w:hAnsi="Arial" w:cs="Arial"/>
          <w:color w:val="000000"/>
        </w:rPr>
        <w:t> </w:t>
      </w:r>
      <w:hyperlink r:id="rId13" w:tgtFrame="_blank" w:history="1">
        <w:r w:rsidRPr="00D07A7D">
          <w:rPr>
            <w:rStyle w:val="Hyperlink"/>
            <w:rFonts w:ascii="Arial" w:hAnsi="Arial" w:cs="font48"/>
            <w:sz w:val="27"/>
            <w:u w:val="none"/>
          </w:rPr>
          <w:t>here</w:t>
        </w:r>
      </w:hyperlink>
    </w:p>
    <w:p w14:paraId="67C3C87A" w14:textId="6C82D42A" w:rsidR="00AC40EA" w:rsidRPr="00564F58" w:rsidRDefault="00564F58" w:rsidP="00564F58">
      <w:pPr>
        <w:pStyle w:val="BodyText"/>
        <w:numPr>
          <w:ilvl w:val="0"/>
          <w:numId w:val="2"/>
        </w:numPr>
        <w:spacing w:after="0" w:line="315" w:lineRule="atLeast"/>
      </w:pPr>
      <w:r>
        <w:rPr>
          <w:rFonts w:ascii="Arial" w:hAnsi="Arial"/>
          <w:color w:val="222222"/>
          <w:sz w:val="27"/>
        </w:rPr>
        <w:t>#viewconference202</w:t>
      </w:r>
      <w:r>
        <w:rPr>
          <w:rFonts w:ascii="Arial" w:hAnsi="Arial"/>
          <w:color w:val="222222"/>
          <w:sz w:val="27"/>
        </w:rPr>
        <w:t>0</w:t>
      </w:r>
    </w:p>
    <w:p w14:paraId="5CEEEC66" w14:textId="77777777" w:rsidR="000802C0" w:rsidRDefault="000802C0">
      <w:pPr>
        <w:rPr>
          <w:rFonts w:ascii="Arial" w:eastAsia="Times New Roman" w:hAnsi="Arial" w:cs="Arial"/>
          <w:color w:val="222222"/>
          <w:sz w:val="27"/>
          <w:szCs w:val="27"/>
        </w:rPr>
      </w:pPr>
    </w:p>
    <w:sectPr w:rsidR="000802C0">
      <w:pgSz w:w="12240" w:h="15840"/>
      <w:pgMar w:top="1440" w:right="1440" w:bottom="1440" w:left="1440" w:header="720" w:footer="720" w:gutter="0"/>
      <w:cols w:space="72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font48">
    <w:altName w:val="Calibri"/>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font48">
    <w:altName w:val="Calibri"/>
    <w:panose1 w:val="020B0604020202020204"/>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9311963"/>
    <w:multiLevelType w:val="hybridMultilevel"/>
    <w:tmpl w:val="347CF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C70"/>
    <w:rsid w:val="000802C0"/>
    <w:rsid w:val="00564F58"/>
    <w:rsid w:val="00A85384"/>
    <w:rsid w:val="00AC40EA"/>
    <w:rsid w:val="00D54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95E50CE"/>
  <w15:chartTrackingRefBased/>
  <w15:docId w15:val="{76B60D25-56AB-4F4E-B5AE-0FC77A331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6" w:lineRule="auto"/>
    </w:pPr>
    <w:rPr>
      <w:rFonts w:ascii="Calibri" w:eastAsia="Calibri" w:hAnsi="Calibri" w:cs="font48"/>
      <w:sz w:val="22"/>
      <w:szCs w:val="22"/>
    </w:rPr>
  </w:style>
  <w:style w:type="paragraph" w:styleId="Heading1">
    <w:name w:val="heading 1"/>
    <w:basedOn w:val="Normal"/>
    <w:next w:val="Normal"/>
    <w:qFormat/>
    <w:pPr>
      <w:keepNext/>
      <w:keepLines/>
      <w:numPr>
        <w:numId w:val="1"/>
      </w:numPr>
      <w:spacing w:before="240" w:after="0"/>
      <w:outlineLvl w:val="0"/>
    </w:pPr>
    <w:rPr>
      <w:rFonts w:ascii="Calibri Light" w:eastAsia="font48"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Light" w:eastAsia="font48" w:hAnsi="Calibri Light" w:cs="font48"/>
      <w:color w:val="2F5496"/>
      <w:sz w:val="32"/>
      <w:szCs w:val="32"/>
    </w:rPr>
  </w:style>
  <w:style w:type="character" w:styleId="Hyperlink">
    <w:name w:val="Hyperlink"/>
    <w:basedOn w:val="DefaultParagraphFont"/>
    <w:rPr>
      <w:color w:val="0000FF"/>
      <w:u w:val="single"/>
    </w:rPr>
  </w:style>
  <w:style w:type="character" w:customStyle="1" w:styleId="apple-converted-space">
    <w:name w:val="apple-converted-space"/>
    <w:basedOn w:val="DefaultParagraphFont"/>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954F72"/>
      <w:u w:val="single"/>
    </w:rPr>
  </w:style>
  <w:style w:type="paragraph" w:customStyle="1" w:styleId="Titolo">
    <w:name w:val="Titolo"/>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ice">
    <w:name w:val="Indice"/>
    <w:basedOn w:val="Normal"/>
    <w:pPr>
      <w:suppressLineNumbers/>
    </w:pPr>
    <w:rPr>
      <w:rFonts w:cs="Arial"/>
    </w:rPr>
  </w:style>
  <w:style w:type="paragraph" w:styleId="NormalWeb">
    <w:name w:val="Normal (Web)"/>
    <w:basedOn w:val="Normal"/>
    <w:pPr>
      <w:spacing w:before="280" w:after="28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54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viewconference.it/" TargetMode="External"/><Relationship Id="rId13" Type="http://schemas.openxmlformats.org/officeDocument/2006/relationships/hyperlink" Target="https://mailchi.mp/66092d76e49f/viewconference" TargetMode="External"/><Relationship Id="rId3" Type="http://schemas.openxmlformats.org/officeDocument/2006/relationships/settings" Target="settings.xml"/><Relationship Id="rId7" Type="http://schemas.openxmlformats.org/officeDocument/2006/relationships/hyperlink" Target="https://www.viewconference.it/pages/registration/" TargetMode="External"/><Relationship Id="rId12" Type="http://schemas.openxmlformats.org/officeDocument/2006/relationships/hyperlink" Target="https://instagram.com/view_confer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twitter.com/viewconference"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youtube.com/c/viewconference" TargetMode="External"/><Relationship Id="rId4" Type="http://schemas.openxmlformats.org/officeDocument/2006/relationships/webSettings" Target="webSettings.xml"/><Relationship Id="rId9" Type="http://schemas.openxmlformats.org/officeDocument/2006/relationships/hyperlink" Target="https://facebook.com/viewconfere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2999</Characters>
  <Application>Microsoft Office Word</Application>
  <DocSecurity>0</DocSecurity>
  <Lines>24</Lines>
  <Paragraphs>7</Paragraphs>
  <ScaleCrop>false</ScaleCrop>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Muench</dc:creator>
  <cp:keywords/>
  <cp:lastModifiedBy>Steve Muench</cp:lastModifiedBy>
  <cp:revision>3</cp:revision>
  <cp:lastPrinted>1995-11-21T16:41:00Z</cp:lastPrinted>
  <dcterms:created xsi:type="dcterms:W3CDTF">2020-08-06T08:11:00Z</dcterms:created>
  <dcterms:modified xsi:type="dcterms:W3CDTF">2020-08-06T11:07:00Z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